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4C8" w:rsidRPr="008264C8" w:rsidRDefault="008264C8" w:rsidP="008264C8">
      <w:pPr>
        <w:widowControl w:val="0"/>
        <w:adjustRightInd/>
        <w:snapToGrid/>
        <w:spacing w:after="0"/>
        <w:contextualSpacing/>
        <w:jc w:val="center"/>
        <w:rPr>
          <w:rFonts w:ascii="黑体" w:eastAsia="黑体" w:hAnsi="宋体" w:cs="Times New Roman"/>
          <w:kern w:val="2"/>
          <w:sz w:val="36"/>
          <w:szCs w:val="36"/>
        </w:rPr>
      </w:pPr>
      <w:r w:rsidRPr="008264C8">
        <w:rPr>
          <w:rFonts w:ascii="黑体" w:eastAsia="黑体" w:hAnsi="宋体" w:cs="Times New Roman" w:hint="eastAsia"/>
          <w:kern w:val="2"/>
          <w:sz w:val="36"/>
          <w:szCs w:val="36"/>
        </w:rPr>
        <w:t>刑事诉讼法学课程教学大纲</w:t>
      </w:r>
    </w:p>
    <w:p w:rsidR="008264C8" w:rsidRPr="008264C8" w:rsidRDefault="008264C8" w:rsidP="008264C8">
      <w:pPr>
        <w:widowControl w:val="0"/>
        <w:adjustRightInd/>
        <w:snapToGrid/>
        <w:spacing w:after="0"/>
        <w:contextualSpacing/>
        <w:jc w:val="center"/>
        <w:rPr>
          <w:rFonts w:ascii="黑体" w:eastAsia="黑体" w:hAnsi="Times New Roman" w:cs="Times New Roman"/>
          <w:kern w:val="2"/>
          <w:sz w:val="36"/>
          <w:szCs w:val="36"/>
        </w:rPr>
      </w:pPr>
      <w:r w:rsidRPr="008264C8">
        <w:rPr>
          <w:rFonts w:ascii="黑体" w:eastAsia="黑体" w:hAnsi="Times New Roman" w:cs="Times New Roman" w:hint="eastAsia"/>
          <w:kern w:val="2"/>
          <w:sz w:val="36"/>
          <w:szCs w:val="36"/>
        </w:rPr>
        <w:t>(</w:t>
      </w:r>
      <w:r w:rsidRPr="008264C8">
        <w:rPr>
          <w:rFonts w:ascii="Times New Roman" w:eastAsia="黑体" w:hAnsi="Times New Roman" w:cs="Times New Roman"/>
          <w:kern w:val="2"/>
          <w:sz w:val="30"/>
          <w:szCs w:val="30"/>
        </w:rPr>
        <w:t>Science of Criminal Procedure Law</w:t>
      </w:r>
      <w:r w:rsidRPr="008264C8">
        <w:rPr>
          <w:rFonts w:ascii="黑体" w:eastAsia="黑体" w:hAnsi="Times New Roman" w:cs="Times New Roman" w:hint="eastAsia"/>
          <w:kern w:val="2"/>
          <w:sz w:val="36"/>
          <w:szCs w:val="36"/>
        </w:rPr>
        <w:t>)</w:t>
      </w:r>
    </w:p>
    <w:p w:rsidR="008264C8" w:rsidRPr="008264C8" w:rsidRDefault="008264C8" w:rsidP="008264C8">
      <w:pPr>
        <w:widowControl w:val="0"/>
        <w:adjustRightInd/>
        <w:snapToGrid/>
        <w:spacing w:after="0"/>
        <w:contextualSpacing/>
        <w:jc w:val="both"/>
        <w:rPr>
          <w:rFonts w:ascii="黑体" w:eastAsia="黑体" w:hAnsi="宋体" w:cs="Times New Roman"/>
          <w:kern w:val="2"/>
          <w:sz w:val="21"/>
          <w:szCs w:val="24"/>
        </w:rPr>
      </w:pPr>
      <w:r w:rsidRPr="008264C8">
        <w:rPr>
          <w:rFonts w:ascii="黑体" w:eastAsia="黑体" w:hAnsi="宋体" w:cs="Times New Roman" w:hint="eastAsia"/>
          <w:kern w:val="2"/>
          <w:sz w:val="21"/>
          <w:szCs w:val="24"/>
        </w:rPr>
        <w:t>课程编号：</w:t>
      </w:r>
      <w:r w:rsidRPr="008264C8">
        <w:rPr>
          <w:rFonts w:ascii="Times New Roman" w:eastAsia="宋体" w:hAnsi="Times New Roman" w:cs="Times New Roman"/>
          <w:kern w:val="2"/>
          <w:sz w:val="21"/>
          <w:szCs w:val="24"/>
        </w:rPr>
        <w:t>303207</w:t>
      </w:r>
    </w:p>
    <w:p w:rsidR="008264C8" w:rsidRPr="008264C8" w:rsidRDefault="008264C8" w:rsidP="008264C8">
      <w:pPr>
        <w:widowControl w:val="0"/>
        <w:adjustRightInd/>
        <w:snapToGrid/>
        <w:spacing w:after="0"/>
        <w:contextualSpacing/>
        <w:jc w:val="both"/>
        <w:rPr>
          <w:rFonts w:ascii="黑体" w:eastAsia="黑体" w:hAnsi="宋体" w:cs="Times New Roman"/>
          <w:kern w:val="2"/>
          <w:sz w:val="21"/>
          <w:szCs w:val="24"/>
        </w:rPr>
      </w:pPr>
      <w:r w:rsidRPr="008264C8">
        <w:rPr>
          <w:rFonts w:ascii="黑体" w:eastAsia="黑体" w:hAnsi="宋体" w:cs="Times New Roman" w:hint="eastAsia"/>
          <w:kern w:val="2"/>
          <w:sz w:val="21"/>
          <w:szCs w:val="24"/>
        </w:rPr>
        <w:t>课程类别：</w:t>
      </w:r>
      <w:r w:rsidRPr="008264C8">
        <w:rPr>
          <w:rFonts w:ascii="宋体" w:eastAsia="宋体" w:hAnsi="宋体" w:cs="Times New Roman" w:hint="eastAsia"/>
          <w:kern w:val="2"/>
          <w:sz w:val="21"/>
          <w:szCs w:val="24"/>
        </w:rPr>
        <w:t>专业基础课</w:t>
      </w:r>
    </w:p>
    <w:p w:rsidR="008264C8" w:rsidRPr="008264C8" w:rsidRDefault="008264C8" w:rsidP="008264C8">
      <w:pPr>
        <w:widowControl w:val="0"/>
        <w:adjustRightInd/>
        <w:snapToGrid/>
        <w:spacing w:after="0"/>
        <w:contextualSpacing/>
        <w:jc w:val="both"/>
        <w:rPr>
          <w:rFonts w:ascii="宋体" w:eastAsia="宋体" w:hAnsi="宋体" w:cs="Times New Roman"/>
          <w:kern w:val="2"/>
          <w:sz w:val="21"/>
          <w:szCs w:val="24"/>
        </w:rPr>
      </w:pPr>
      <w:r w:rsidRPr="008264C8">
        <w:rPr>
          <w:rFonts w:ascii="黑体" w:eastAsia="黑体" w:hAnsi="宋体" w:cs="Times New Roman" w:hint="eastAsia"/>
          <w:kern w:val="2"/>
          <w:sz w:val="21"/>
          <w:szCs w:val="24"/>
        </w:rPr>
        <w:t>适用专业：</w:t>
      </w:r>
      <w:r w:rsidRPr="008264C8">
        <w:rPr>
          <w:rFonts w:ascii="宋体" w:eastAsia="宋体" w:hAnsi="宋体" w:cs="Times New Roman" w:hint="eastAsia"/>
          <w:kern w:val="2"/>
          <w:sz w:val="21"/>
          <w:szCs w:val="24"/>
        </w:rPr>
        <w:t>法学　学历层次：专起本　学习形式：函授</w:t>
      </w:r>
    </w:p>
    <w:p w:rsidR="008264C8" w:rsidRPr="008264C8" w:rsidRDefault="008264C8" w:rsidP="008264C8">
      <w:pPr>
        <w:widowControl w:val="0"/>
        <w:adjustRightInd/>
        <w:snapToGrid/>
        <w:spacing w:after="0"/>
        <w:contextualSpacing/>
        <w:jc w:val="both"/>
        <w:rPr>
          <w:rFonts w:ascii="宋体" w:eastAsia="宋体" w:hAnsi="宋体" w:cs="Times New Roman"/>
          <w:kern w:val="2"/>
          <w:sz w:val="21"/>
          <w:szCs w:val="24"/>
        </w:rPr>
      </w:pPr>
      <w:r w:rsidRPr="008264C8">
        <w:rPr>
          <w:rFonts w:ascii="黑体" w:eastAsia="黑体" w:hAnsi="宋体" w:cs="Times New Roman" w:hint="eastAsia"/>
          <w:kern w:val="2"/>
          <w:sz w:val="21"/>
          <w:szCs w:val="24"/>
        </w:rPr>
        <w:t>先修课程：</w:t>
      </w:r>
      <w:r w:rsidRPr="008264C8">
        <w:rPr>
          <w:rFonts w:ascii="宋体" w:eastAsia="宋体" w:hAnsi="宋体" w:cs="Times New Roman" w:hint="eastAsia"/>
          <w:kern w:val="2"/>
          <w:sz w:val="21"/>
          <w:szCs w:val="24"/>
        </w:rPr>
        <w:t>法理学、宪法学、刑法学</w:t>
      </w:r>
    </w:p>
    <w:p w:rsidR="008264C8" w:rsidRPr="008264C8" w:rsidRDefault="008264C8" w:rsidP="008264C8">
      <w:pPr>
        <w:widowControl w:val="0"/>
        <w:adjustRightInd/>
        <w:snapToGrid/>
        <w:spacing w:after="0"/>
        <w:contextualSpacing/>
        <w:jc w:val="both"/>
        <w:rPr>
          <w:rFonts w:ascii="宋体" w:eastAsia="宋体" w:hAnsi="宋体" w:cs="Times New Roman"/>
          <w:kern w:val="2"/>
          <w:sz w:val="21"/>
          <w:szCs w:val="24"/>
        </w:rPr>
      </w:pPr>
      <w:r w:rsidRPr="008264C8">
        <w:rPr>
          <w:rFonts w:ascii="黑体" w:eastAsia="黑体" w:hAnsi="宋体" w:cs="Times New Roman" w:hint="eastAsia"/>
          <w:kern w:val="2"/>
          <w:sz w:val="21"/>
          <w:szCs w:val="24"/>
        </w:rPr>
        <w:t>后续课程：</w:t>
      </w:r>
      <w:r w:rsidRPr="008264C8">
        <w:rPr>
          <w:rFonts w:ascii="宋体" w:eastAsia="宋体" w:hAnsi="宋体" w:cs="Times New Roman" w:hint="eastAsia"/>
          <w:kern w:val="2"/>
          <w:sz w:val="21"/>
          <w:szCs w:val="24"/>
        </w:rPr>
        <w:t>证据法学、律师实务学</w:t>
      </w:r>
    </w:p>
    <w:p w:rsidR="008264C8" w:rsidRPr="008264C8" w:rsidRDefault="008264C8" w:rsidP="008264C8">
      <w:pPr>
        <w:adjustRightInd/>
        <w:snapToGrid/>
        <w:spacing w:after="0"/>
        <w:contextualSpacing/>
        <w:jc w:val="both"/>
        <w:rPr>
          <w:rFonts w:ascii="宋体" w:eastAsia="宋体" w:hAnsi="宋体" w:cs="Times New Roman"/>
          <w:sz w:val="21"/>
          <w:szCs w:val="21"/>
        </w:rPr>
      </w:pPr>
      <w:r w:rsidRPr="008264C8">
        <w:rPr>
          <w:rFonts w:ascii="黑体" w:eastAsia="黑体" w:hAnsi="宋体" w:cs="Times New Roman" w:hint="eastAsia"/>
          <w:kern w:val="2"/>
          <w:sz w:val="21"/>
          <w:szCs w:val="24"/>
        </w:rPr>
        <w:t>教学时数：</w:t>
      </w:r>
      <w:r w:rsidRPr="008264C8">
        <w:rPr>
          <w:rFonts w:ascii="宋体" w:eastAsia="宋体" w:hAnsi="宋体" w:cs="Times New Roman" w:hint="eastAsia"/>
          <w:kern w:val="2"/>
          <w:sz w:val="21"/>
          <w:szCs w:val="24"/>
        </w:rPr>
        <w:t>101课时，其中面授</w:t>
      </w:r>
      <w:r w:rsidR="007027E8">
        <w:rPr>
          <w:rFonts w:ascii="宋体" w:eastAsia="宋体" w:hAnsi="宋体" w:cs="Times New Roman" w:hint="eastAsia"/>
          <w:kern w:val="2"/>
          <w:sz w:val="21"/>
          <w:szCs w:val="24"/>
        </w:rPr>
        <w:t>2</w:t>
      </w:r>
      <w:r w:rsidRPr="008264C8">
        <w:rPr>
          <w:rFonts w:ascii="宋体" w:eastAsia="宋体" w:hAnsi="宋体" w:cs="Times New Roman" w:hint="eastAsia"/>
          <w:kern w:val="2"/>
          <w:sz w:val="21"/>
          <w:szCs w:val="24"/>
        </w:rPr>
        <w:t>6课时、自学65课时。</w:t>
      </w:r>
    </w:p>
    <w:p w:rsidR="008264C8" w:rsidRDefault="008264C8" w:rsidP="008264C8">
      <w:pPr>
        <w:widowControl w:val="0"/>
        <w:adjustRightInd/>
        <w:snapToGrid/>
        <w:spacing w:after="0"/>
        <w:contextualSpacing/>
        <w:jc w:val="both"/>
        <w:rPr>
          <w:rFonts w:ascii="黑体" w:eastAsia="黑体" w:hAnsi="黑体" w:cs="Times New Roman"/>
          <w:kern w:val="2"/>
          <w:sz w:val="21"/>
          <w:szCs w:val="24"/>
        </w:rPr>
      </w:pPr>
      <w:r w:rsidRPr="008264C8">
        <w:rPr>
          <w:rFonts w:ascii="黑体" w:eastAsia="黑体" w:hAnsi="黑体" w:cs="Times New Roman" w:hint="eastAsia"/>
          <w:kern w:val="2"/>
          <w:sz w:val="21"/>
          <w:szCs w:val="24"/>
        </w:rPr>
        <w:t>课程的地位和作用：</w:t>
      </w:r>
    </w:p>
    <w:p w:rsidR="008264C8" w:rsidRDefault="008264C8" w:rsidP="008264C8">
      <w:pPr>
        <w:widowControl w:val="0"/>
        <w:adjustRightInd/>
        <w:snapToGrid/>
        <w:spacing w:after="0"/>
        <w:ind w:firstLineChars="200" w:firstLine="420"/>
        <w:contextualSpacing/>
        <w:jc w:val="both"/>
        <w:rPr>
          <w:rFonts w:ascii="宋体" w:eastAsia="宋体" w:hAnsi="宋体" w:cs="Times New Roman"/>
          <w:kern w:val="2"/>
          <w:sz w:val="21"/>
          <w:szCs w:val="24"/>
        </w:rPr>
      </w:pPr>
      <w:r w:rsidRPr="008264C8">
        <w:rPr>
          <w:rFonts w:ascii="宋体" w:eastAsia="宋体" w:hAnsi="宋体" w:cs="Times New Roman" w:hint="eastAsia"/>
          <w:kern w:val="2"/>
          <w:sz w:val="21"/>
          <w:szCs w:val="24"/>
        </w:rPr>
        <w:t>《刑事诉讼法学》是是法学专业一门重要的核心必修课。它不仅在法学体系中居于基础地位，而且在法治中国建设过程中，也同样居于基础地位，是法学专业的主干课程。通过本课程的学习，不仅可使学生了解本学科的基本理论和知识，而且能够培养学生运用本学科理论知识和我国现行法律规定进行刑事诉讼，办理刑事案件，解决刑事司法实践中问题的综合能力。</w:t>
      </w:r>
    </w:p>
    <w:p w:rsidR="008264C8" w:rsidRPr="008264C8" w:rsidRDefault="008264C8" w:rsidP="008264C8">
      <w:pPr>
        <w:widowControl w:val="0"/>
        <w:adjustRightInd/>
        <w:snapToGrid/>
        <w:spacing w:after="0"/>
        <w:contextualSpacing/>
        <w:jc w:val="both"/>
        <w:rPr>
          <w:rFonts w:ascii="黑体" w:eastAsia="黑体" w:hAnsi="宋体" w:cs="Times New Roman"/>
          <w:kern w:val="2"/>
          <w:sz w:val="21"/>
          <w:szCs w:val="24"/>
        </w:rPr>
      </w:pPr>
      <w:r w:rsidRPr="008264C8">
        <w:rPr>
          <w:rFonts w:ascii="黑体" w:eastAsia="黑体" w:hAnsi="宋体" w:cs="Times New Roman" w:hint="eastAsia"/>
          <w:kern w:val="2"/>
          <w:sz w:val="21"/>
          <w:szCs w:val="24"/>
        </w:rPr>
        <w:t>教学目的与要求：</w:t>
      </w:r>
    </w:p>
    <w:p w:rsidR="008264C8" w:rsidRPr="008264C8" w:rsidRDefault="008264C8" w:rsidP="008264C8">
      <w:pPr>
        <w:widowControl w:val="0"/>
        <w:adjustRightInd/>
        <w:snapToGrid/>
        <w:spacing w:after="0"/>
        <w:contextualSpacing/>
        <w:jc w:val="both"/>
        <w:rPr>
          <w:rFonts w:ascii="宋体" w:eastAsia="宋体" w:hAnsi="宋体" w:cs="Times New Roman"/>
          <w:kern w:val="2"/>
          <w:sz w:val="21"/>
          <w:szCs w:val="24"/>
        </w:rPr>
      </w:pPr>
      <w:r w:rsidRPr="008264C8">
        <w:rPr>
          <w:rFonts w:ascii="黑体" w:eastAsia="黑体" w:hAnsi="宋体" w:cs="Times New Roman" w:hint="eastAsia"/>
          <w:kern w:val="2"/>
          <w:sz w:val="21"/>
          <w:szCs w:val="24"/>
        </w:rPr>
        <w:t xml:space="preserve">　</w:t>
      </w:r>
      <w:r w:rsidRPr="008264C8">
        <w:rPr>
          <w:rFonts w:ascii="宋体" w:eastAsia="宋体" w:hAnsi="宋体" w:cs="Times New Roman" w:hint="eastAsia"/>
          <w:kern w:val="2"/>
          <w:sz w:val="21"/>
          <w:szCs w:val="24"/>
        </w:rPr>
        <w:t xml:space="preserve">　通过对本课程的系统学习，使学生比较全面系统地掌握刑事诉讼法学的基本概念、基本原理和基本技能，提高程序法意识，增强法治观念。熟悉各项刑事诉讼法律规范，以及各程序规范之间的联系，提高运用程序规范进行诉讼、处理刑事案件的能力。加深对刑事诉讼法与相关实体法的区别与联系的理解，正确运用刑事诉讼法的规定，保证实体法的贯彻实施。提高运用诉讼机制，维护社会秩序，保障基本人权，培养和发展为法治中国服务的能力。</w:t>
      </w:r>
    </w:p>
    <w:p w:rsidR="008264C8" w:rsidRPr="008264C8" w:rsidRDefault="008264C8" w:rsidP="008264C8">
      <w:pPr>
        <w:widowControl w:val="0"/>
        <w:adjustRightInd/>
        <w:snapToGrid/>
        <w:spacing w:after="0"/>
        <w:contextualSpacing/>
        <w:jc w:val="both"/>
        <w:rPr>
          <w:rFonts w:ascii="宋体" w:eastAsia="宋体" w:hAnsi="宋体" w:cs="Times New Roman"/>
          <w:kern w:val="2"/>
          <w:sz w:val="21"/>
          <w:szCs w:val="24"/>
        </w:rPr>
      </w:pPr>
      <w:r w:rsidRPr="008264C8">
        <w:rPr>
          <w:rFonts w:ascii="宋体" w:eastAsia="宋体" w:hAnsi="宋体" w:cs="Times New Roman" w:hint="eastAsia"/>
          <w:kern w:val="2"/>
          <w:sz w:val="21"/>
          <w:szCs w:val="24"/>
        </w:rPr>
        <w:t>课程的地位和作用：</w:t>
      </w:r>
    </w:p>
    <w:p w:rsidR="008264C8" w:rsidRPr="008264C8" w:rsidRDefault="008264C8" w:rsidP="008264C8">
      <w:pPr>
        <w:widowControl w:val="0"/>
        <w:adjustRightInd/>
        <w:snapToGrid/>
        <w:spacing w:after="0"/>
        <w:contextualSpacing/>
        <w:jc w:val="both"/>
        <w:rPr>
          <w:rFonts w:ascii="黑体" w:eastAsia="黑体" w:hAnsi="宋体" w:cs="Times New Roman"/>
          <w:kern w:val="2"/>
          <w:sz w:val="21"/>
          <w:szCs w:val="24"/>
        </w:rPr>
      </w:pPr>
      <w:r w:rsidRPr="008264C8">
        <w:rPr>
          <w:rFonts w:ascii="宋体" w:eastAsia="宋体" w:hAnsi="宋体" w:cs="Times New Roman" w:hint="eastAsia"/>
          <w:kern w:val="2"/>
          <w:sz w:val="21"/>
          <w:szCs w:val="24"/>
        </w:rPr>
        <w:t xml:space="preserve">    </w:t>
      </w:r>
      <w:r w:rsidRPr="008264C8">
        <w:rPr>
          <w:rFonts w:ascii="黑体" w:eastAsia="黑体" w:hAnsi="宋体" w:cs="Times New Roman" w:hint="eastAsia"/>
          <w:kern w:val="2"/>
          <w:sz w:val="21"/>
          <w:szCs w:val="24"/>
        </w:rPr>
        <w:br/>
        <w:t>教学内容与学时安排：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2856"/>
        <w:gridCol w:w="645"/>
        <w:gridCol w:w="684"/>
        <w:gridCol w:w="649"/>
        <w:gridCol w:w="2727"/>
        <w:gridCol w:w="450"/>
        <w:gridCol w:w="522"/>
      </w:tblGrid>
      <w:tr w:rsidR="008264C8" w:rsidRPr="008264C8" w:rsidTr="008264C8">
        <w:trPr>
          <w:cantSplit/>
          <w:trHeight w:val="158"/>
          <w:jc w:val="center"/>
        </w:trPr>
        <w:tc>
          <w:tcPr>
            <w:tcW w:w="542" w:type="dxa"/>
            <w:vMerge w:val="restart"/>
            <w:tcBorders>
              <w:top w:val="single" w:sz="2" w:space="0" w:color="auto"/>
              <w:lef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黑体" w:eastAsia="黑体" w:hAnsi="Times New Roman" w:cs="Times New Roman"/>
                <w:kern w:val="2"/>
                <w:sz w:val="21"/>
                <w:szCs w:val="24"/>
              </w:rPr>
            </w:pPr>
            <w:r w:rsidRPr="008264C8">
              <w:rPr>
                <w:rFonts w:ascii="黑体" w:eastAsia="黑体" w:hAnsi="Times New Roman" w:cs="Times New Roman" w:hint="eastAsia"/>
                <w:kern w:val="2"/>
                <w:sz w:val="21"/>
                <w:szCs w:val="24"/>
              </w:rPr>
              <w:t>序号</w:t>
            </w:r>
          </w:p>
        </w:tc>
        <w:tc>
          <w:tcPr>
            <w:tcW w:w="2856" w:type="dxa"/>
            <w:vMerge w:val="restart"/>
            <w:tcBorders>
              <w:top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黑体" w:eastAsia="黑体" w:hAnsi="Times New Roman" w:cs="Times New Roman"/>
                <w:kern w:val="2"/>
                <w:sz w:val="18"/>
                <w:szCs w:val="18"/>
              </w:rPr>
            </w:pPr>
            <w:r w:rsidRPr="008264C8">
              <w:rPr>
                <w:rFonts w:ascii="黑体" w:eastAsia="黑体" w:hAnsi="Times New Roman" w:cs="Times New Roman" w:hint="eastAsia"/>
                <w:kern w:val="2"/>
                <w:sz w:val="18"/>
                <w:szCs w:val="18"/>
              </w:rPr>
              <w:t>章节名称</w:t>
            </w:r>
          </w:p>
        </w:tc>
        <w:tc>
          <w:tcPr>
            <w:tcW w:w="1329" w:type="dxa"/>
            <w:gridSpan w:val="2"/>
            <w:tcBorders>
              <w:top w:val="single" w:sz="2" w:space="0" w:color="auto"/>
              <w:righ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黑体" w:eastAsia="黑体" w:hAnsi="Times New Roman" w:cs="Times New Roman"/>
                <w:kern w:val="2"/>
                <w:sz w:val="21"/>
                <w:szCs w:val="24"/>
              </w:rPr>
            </w:pPr>
            <w:r w:rsidRPr="008264C8">
              <w:rPr>
                <w:rFonts w:ascii="黑体" w:eastAsia="黑体" w:hAnsi="Times New Roman" w:cs="Times New Roman" w:hint="eastAsia"/>
                <w:kern w:val="2"/>
                <w:sz w:val="21"/>
                <w:szCs w:val="24"/>
              </w:rPr>
              <w:t>学时分配</w:t>
            </w:r>
          </w:p>
        </w:tc>
        <w:tc>
          <w:tcPr>
            <w:tcW w:w="649" w:type="dxa"/>
            <w:vMerge w:val="restart"/>
            <w:tcBorders>
              <w:top w:val="single" w:sz="2" w:space="0" w:color="auto"/>
              <w:lef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黑体" w:eastAsia="黑体" w:hAnsi="Times New Roman" w:cs="Times New Roman"/>
                <w:kern w:val="2"/>
                <w:sz w:val="21"/>
                <w:szCs w:val="24"/>
              </w:rPr>
            </w:pPr>
            <w:r w:rsidRPr="008264C8">
              <w:rPr>
                <w:rFonts w:ascii="黑体" w:eastAsia="黑体" w:hAnsi="Times New Roman" w:cs="Times New Roman" w:hint="eastAsia"/>
                <w:kern w:val="2"/>
                <w:sz w:val="21"/>
                <w:szCs w:val="24"/>
              </w:rPr>
              <w:t>序号</w:t>
            </w:r>
          </w:p>
        </w:tc>
        <w:tc>
          <w:tcPr>
            <w:tcW w:w="2727" w:type="dxa"/>
            <w:vMerge w:val="restart"/>
            <w:tcBorders>
              <w:top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黑体" w:eastAsia="黑体" w:hAnsi="Times New Roman" w:cs="Times New Roman"/>
                <w:kern w:val="2"/>
                <w:sz w:val="18"/>
                <w:szCs w:val="18"/>
              </w:rPr>
            </w:pPr>
            <w:r w:rsidRPr="008264C8">
              <w:rPr>
                <w:rFonts w:ascii="黑体" w:eastAsia="黑体" w:hAnsi="Times New Roman" w:cs="Times New Roman" w:hint="eastAsia"/>
                <w:kern w:val="2"/>
                <w:sz w:val="18"/>
                <w:szCs w:val="18"/>
              </w:rPr>
              <w:t>章节名称</w:t>
            </w:r>
          </w:p>
        </w:tc>
        <w:tc>
          <w:tcPr>
            <w:tcW w:w="972" w:type="dxa"/>
            <w:gridSpan w:val="2"/>
            <w:tcBorders>
              <w:top w:val="single" w:sz="2" w:space="0" w:color="auto"/>
              <w:righ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黑体" w:eastAsia="黑体" w:hAnsi="Times New Roman" w:cs="Times New Roman"/>
                <w:kern w:val="2"/>
                <w:sz w:val="21"/>
                <w:szCs w:val="24"/>
              </w:rPr>
            </w:pPr>
            <w:r w:rsidRPr="008264C8">
              <w:rPr>
                <w:rFonts w:ascii="黑体" w:eastAsia="黑体" w:hAnsi="Times New Roman" w:cs="Times New Roman" w:hint="eastAsia"/>
                <w:kern w:val="2"/>
                <w:sz w:val="21"/>
                <w:szCs w:val="24"/>
              </w:rPr>
              <w:t>学时分配</w:t>
            </w:r>
          </w:p>
        </w:tc>
      </w:tr>
      <w:tr w:rsidR="008264C8" w:rsidRPr="008264C8" w:rsidTr="008264C8">
        <w:trPr>
          <w:cantSplit/>
          <w:trHeight w:val="157"/>
          <w:jc w:val="center"/>
        </w:trPr>
        <w:tc>
          <w:tcPr>
            <w:tcW w:w="542" w:type="dxa"/>
            <w:vMerge/>
            <w:tcBorders>
              <w:lef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黑体" w:eastAsia="黑体" w:hAnsi="Times New Roman" w:cs="Times New Roman"/>
                <w:kern w:val="2"/>
                <w:sz w:val="21"/>
                <w:szCs w:val="24"/>
              </w:rPr>
            </w:pPr>
          </w:p>
        </w:tc>
        <w:tc>
          <w:tcPr>
            <w:tcW w:w="2856" w:type="dxa"/>
            <w:vMerge/>
            <w:vAlign w:val="center"/>
          </w:tcPr>
          <w:p w:rsidR="008264C8" w:rsidRPr="008264C8" w:rsidRDefault="008264C8" w:rsidP="008264C8">
            <w:pPr>
              <w:widowControl w:val="0"/>
              <w:adjustRightInd/>
              <w:snapToGrid/>
              <w:spacing w:after="0"/>
              <w:ind w:rightChars="-40" w:right="-88"/>
              <w:contextualSpacing/>
              <w:jc w:val="center"/>
              <w:rPr>
                <w:rFonts w:ascii="黑体" w:eastAsia="黑体" w:hAnsi="Times New Roman" w:cs="Times New Roman"/>
                <w:kern w:val="2"/>
                <w:sz w:val="18"/>
                <w:szCs w:val="18"/>
              </w:rPr>
            </w:pPr>
          </w:p>
        </w:tc>
        <w:tc>
          <w:tcPr>
            <w:tcW w:w="645" w:type="dxa"/>
            <w:tcBorders>
              <w:top w:val="single" w:sz="8" w:space="0" w:color="auto"/>
              <w:right w:val="single" w:sz="4" w:space="0" w:color="auto"/>
            </w:tcBorders>
            <w:vAlign w:val="center"/>
          </w:tcPr>
          <w:p w:rsidR="008264C8" w:rsidRPr="008264C8" w:rsidRDefault="008264C8" w:rsidP="008264C8">
            <w:pPr>
              <w:widowControl w:val="0"/>
              <w:adjustRightInd/>
              <w:snapToGrid/>
              <w:spacing w:after="0"/>
              <w:ind w:rightChars="-50" w:right="-110"/>
              <w:contextualSpacing/>
              <w:jc w:val="center"/>
              <w:rPr>
                <w:rFonts w:ascii="黑体" w:eastAsia="黑体" w:hAnsi="Times New Roman" w:cs="Times New Roman"/>
                <w:kern w:val="2"/>
                <w:sz w:val="21"/>
                <w:szCs w:val="24"/>
              </w:rPr>
            </w:pPr>
            <w:r w:rsidRPr="008264C8">
              <w:rPr>
                <w:rFonts w:ascii="黑体" w:eastAsia="黑体" w:hAnsi="Times New Roman" w:cs="Times New Roman" w:hint="eastAsia"/>
                <w:kern w:val="2"/>
                <w:sz w:val="21"/>
                <w:szCs w:val="24"/>
              </w:rPr>
              <w:t>讲授</w:t>
            </w:r>
          </w:p>
        </w:tc>
        <w:tc>
          <w:tcPr>
            <w:tcW w:w="684" w:type="dxa"/>
            <w:tcBorders>
              <w:top w:val="single" w:sz="8" w:space="0" w:color="auto"/>
              <w:left w:val="single" w:sz="4" w:space="0" w:color="auto"/>
              <w:righ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黑体" w:eastAsia="黑体" w:hAnsi="Times New Roman" w:cs="Times New Roman"/>
                <w:kern w:val="2"/>
                <w:sz w:val="21"/>
                <w:szCs w:val="24"/>
              </w:rPr>
            </w:pPr>
            <w:r w:rsidRPr="008264C8">
              <w:rPr>
                <w:rFonts w:ascii="黑体" w:eastAsia="黑体" w:hAnsi="Times New Roman" w:cs="Times New Roman" w:hint="eastAsia"/>
                <w:kern w:val="2"/>
                <w:sz w:val="21"/>
                <w:szCs w:val="24"/>
              </w:rPr>
              <w:t>自学</w:t>
            </w:r>
          </w:p>
        </w:tc>
        <w:tc>
          <w:tcPr>
            <w:tcW w:w="649" w:type="dxa"/>
            <w:vMerge/>
            <w:tcBorders>
              <w:lef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黑体" w:eastAsia="黑体" w:hAnsi="Times New Roman" w:cs="Times New Roman"/>
                <w:kern w:val="2"/>
                <w:sz w:val="21"/>
                <w:szCs w:val="24"/>
              </w:rPr>
            </w:pPr>
          </w:p>
        </w:tc>
        <w:tc>
          <w:tcPr>
            <w:tcW w:w="2727" w:type="dxa"/>
            <w:vMerge/>
            <w:vAlign w:val="center"/>
          </w:tcPr>
          <w:p w:rsidR="008264C8" w:rsidRPr="008264C8" w:rsidRDefault="008264C8" w:rsidP="008264C8">
            <w:pPr>
              <w:widowControl w:val="0"/>
              <w:adjustRightInd/>
              <w:snapToGrid/>
              <w:spacing w:after="0"/>
              <w:ind w:rightChars="-40" w:right="-88"/>
              <w:contextualSpacing/>
              <w:jc w:val="center"/>
              <w:rPr>
                <w:rFonts w:ascii="黑体" w:eastAsia="黑体" w:hAnsi="Times New Roman" w:cs="Times New Roman"/>
                <w:kern w:val="2"/>
                <w:sz w:val="18"/>
                <w:szCs w:val="18"/>
              </w:rPr>
            </w:pPr>
          </w:p>
        </w:tc>
        <w:tc>
          <w:tcPr>
            <w:tcW w:w="450" w:type="dxa"/>
            <w:tcBorders>
              <w:right w:val="single" w:sz="4" w:space="0" w:color="auto"/>
            </w:tcBorders>
            <w:vAlign w:val="center"/>
          </w:tcPr>
          <w:p w:rsidR="008264C8" w:rsidRPr="008264C8" w:rsidRDefault="008264C8" w:rsidP="008264C8">
            <w:pPr>
              <w:widowControl w:val="0"/>
              <w:adjustRightInd/>
              <w:snapToGrid/>
              <w:spacing w:after="0"/>
              <w:ind w:rightChars="-50" w:right="-110"/>
              <w:contextualSpacing/>
              <w:jc w:val="center"/>
              <w:rPr>
                <w:rFonts w:ascii="黑体" w:eastAsia="黑体" w:hAnsi="Times New Roman" w:cs="Times New Roman"/>
                <w:kern w:val="2"/>
                <w:sz w:val="21"/>
                <w:szCs w:val="24"/>
              </w:rPr>
            </w:pPr>
            <w:r w:rsidRPr="008264C8">
              <w:rPr>
                <w:rFonts w:ascii="黑体" w:eastAsia="黑体" w:hAnsi="Times New Roman" w:cs="Times New Roman" w:hint="eastAsia"/>
                <w:kern w:val="2"/>
                <w:sz w:val="21"/>
                <w:szCs w:val="24"/>
              </w:rPr>
              <w:t>讲授</w:t>
            </w:r>
          </w:p>
        </w:tc>
        <w:tc>
          <w:tcPr>
            <w:tcW w:w="522" w:type="dxa"/>
            <w:tcBorders>
              <w:left w:val="single" w:sz="4" w:space="0" w:color="auto"/>
              <w:righ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黑体" w:eastAsia="黑体" w:hAnsi="Times New Roman" w:cs="Times New Roman"/>
                <w:kern w:val="2"/>
                <w:sz w:val="21"/>
                <w:szCs w:val="24"/>
              </w:rPr>
            </w:pPr>
            <w:r w:rsidRPr="008264C8">
              <w:rPr>
                <w:rFonts w:ascii="黑体" w:eastAsia="黑体" w:hAnsi="Times New Roman" w:cs="Times New Roman" w:hint="eastAsia"/>
                <w:kern w:val="2"/>
                <w:sz w:val="21"/>
                <w:szCs w:val="24"/>
              </w:rPr>
              <w:t>自学</w:t>
            </w:r>
          </w:p>
        </w:tc>
      </w:tr>
      <w:tr w:rsidR="008264C8" w:rsidRPr="008264C8" w:rsidTr="008264C8">
        <w:trPr>
          <w:jc w:val="center"/>
        </w:trPr>
        <w:tc>
          <w:tcPr>
            <w:tcW w:w="542" w:type="dxa"/>
            <w:tcBorders>
              <w:lef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kern w:val="2"/>
                <w:sz w:val="21"/>
                <w:szCs w:val="24"/>
              </w:rPr>
              <w:t>1</w:t>
            </w:r>
          </w:p>
        </w:tc>
        <w:tc>
          <w:tcPr>
            <w:tcW w:w="2856" w:type="dxa"/>
            <w:vAlign w:val="center"/>
          </w:tcPr>
          <w:p w:rsidR="008264C8" w:rsidRPr="008264C8" w:rsidRDefault="008264C8" w:rsidP="008264C8">
            <w:pPr>
              <w:widowControl w:val="0"/>
              <w:adjustRightInd/>
              <w:snapToGrid/>
              <w:spacing w:after="0"/>
              <w:ind w:rightChars="-40" w:right="-88"/>
              <w:contextualSpacing/>
              <w:jc w:val="both"/>
              <w:rPr>
                <w:rFonts w:ascii="Times New Roman" w:eastAsia="宋体" w:hAnsi="Times New Roman" w:cs="Times New Roman"/>
                <w:kern w:val="2"/>
                <w:sz w:val="18"/>
                <w:szCs w:val="18"/>
              </w:rPr>
            </w:pPr>
            <w:r w:rsidRPr="008264C8">
              <w:rPr>
                <w:rFonts w:ascii="Times New Roman" w:eastAsia="宋体" w:hAnsi="Times New Roman" w:cs="Times New Roman" w:hint="eastAsia"/>
                <w:kern w:val="2"/>
                <w:sz w:val="18"/>
                <w:szCs w:val="18"/>
              </w:rPr>
              <w:t>第一章　概论</w:t>
            </w:r>
          </w:p>
        </w:tc>
        <w:tc>
          <w:tcPr>
            <w:tcW w:w="645" w:type="dxa"/>
            <w:tcBorders>
              <w:right w:val="sing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1</w:t>
            </w:r>
          </w:p>
        </w:tc>
        <w:tc>
          <w:tcPr>
            <w:tcW w:w="684" w:type="dxa"/>
            <w:tcBorders>
              <w:left w:val="single" w:sz="4" w:space="0" w:color="auto"/>
              <w:righ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w:t>
            </w:r>
          </w:p>
        </w:tc>
        <w:tc>
          <w:tcPr>
            <w:tcW w:w="649" w:type="dxa"/>
            <w:tcBorders>
              <w:lef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13</w:t>
            </w:r>
          </w:p>
        </w:tc>
        <w:tc>
          <w:tcPr>
            <w:tcW w:w="2727" w:type="dxa"/>
            <w:vAlign w:val="center"/>
          </w:tcPr>
          <w:p w:rsidR="008264C8" w:rsidRPr="008264C8" w:rsidRDefault="008264C8" w:rsidP="008264C8">
            <w:pPr>
              <w:widowControl w:val="0"/>
              <w:adjustRightInd/>
              <w:snapToGrid/>
              <w:spacing w:after="0"/>
              <w:ind w:rightChars="-40" w:right="-88"/>
              <w:contextualSpacing/>
              <w:jc w:val="both"/>
              <w:rPr>
                <w:rFonts w:ascii="Times New Roman" w:eastAsia="宋体" w:hAnsi="Times New Roman" w:cs="Times New Roman"/>
                <w:kern w:val="2"/>
                <w:sz w:val="18"/>
                <w:szCs w:val="18"/>
              </w:rPr>
            </w:pPr>
            <w:r w:rsidRPr="008264C8">
              <w:rPr>
                <w:rFonts w:ascii="Times New Roman" w:eastAsia="宋体" w:hAnsi="Times New Roman" w:cs="Times New Roman"/>
                <w:kern w:val="2"/>
                <w:sz w:val="18"/>
                <w:szCs w:val="18"/>
              </w:rPr>
              <w:t>第</w:t>
            </w:r>
            <w:r w:rsidRPr="008264C8">
              <w:rPr>
                <w:rFonts w:ascii="Times New Roman" w:eastAsia="宋体" w:hAnsi="Times New Roman" w:cs="Times New Roman" w:hint="eastAsia"/>
                <w:kern w:val="2"/>
                <w:sz w:val="18"/>
                <w:szCs w:val="18"/>
              </w:rPr>
              <w:t>十三</w:t>
            </w:r>
            <w:r w:rsidRPr="008264C8">
              <w:rPr>
                <w:rFonts w:ascii="Times New Roman" w:eastAsia="宋体" w:hAnsi="Times New Roman" w:cs="Times New Roman"/>
                <w:kern w:val="2"/>
                <w:sz w:val="18"/>
                <w:szCs w:val="18"/>
              </w:rPr>
              <w:t>章</w:t>
            </w:r>
            <w:r w:rsidRPr="008264C8">
              <w:rPr>
                <w:rFonts w:ascii="Times New Roman" w:eastAsia="宋体" w:hAnsi="Times New Roman" w:cs="Times New Roman" w:hint="eastAsia"/>
                <w:kern w:val="2"/>
                <w:sz w:val="18"/>
                <w:szCs w:val="18"/>
              </w:rPr>
              <w:t xml:space="preserve">　刑事诉讼的证明</w:t>
            </w:r>
          </w:p>
        </w:tc>
        <w:tc>
          <w:tcPr>
            <w:tcW w:w="450" w:type="dxa"/>
            <w:tcBorders>
              <w:right w:val="sing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w:t>
            </w:r>
          </w:p>
        </w:tc>
        <w:tc>
          <w:tcPr>
            <w:tcW w:w="522" w:type="dxa"/>
            <w:tcBorders>
              <w:left w:val="single" w:sz="4" w:space="0" w:color="auto"/>
              <w:righ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3</w:t>
            </w:r>
          </w:p>
        </w:tc>
      </w:tr>
      <w:tr w:rsidR="008264C8" w:rsidRPr="008264C8" w:rsidTr="008264C8">
        <w:trPr>
          <w:jc w:val="center"/>
        </w:trPr>
        <w:tc>
          <w:tcPr>
            <w:tcW w:w="542" w:type="dxa"/>
            <w:tcBorders>
              <w:lef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kern w:val="2"/>
                <w:sz w:val="21"/>
                <w:szCs w:val="24"/>
              </w:rPr>
              <w:t>2</w:t>
            </w:r>
          </w:p>
        </w:tc>
        <w:tc>
          <w:tcPr>
            <w:tcW w:w="2856" w:type="dxa"/>
            <w:vAlign w:val="center"/>
          </w:tcPr>
          <w:p w:rsidR="008264C8" w:rsidRPr="008264C8" w:rsidRDefault="008264C8" w:rsidP="008264C8">
            <w:pPr>
              <w:widowControl w:val="0"/>
              <w:adjustRightInd/>
              <w:snapToGrid/>
              <w:spacing w:after="0"/>
              <w:ind w:rightChars="-40" w:right="-88"/>
              <w:contextualSpacing/>
              <w:jc w:val="both"/>
              <w:rPr>
                <w:rFonts w:ascii="Times New Roman" w:eastAsia="宋体" w:hAnsi="Times New Roman" w:cs="Times New Roman"/>
                <w:kern w:val="2"/>
                <w:sz w:val="18"/>
                <w:szCs w:val="18"/>
              </w:rPr>
            </w:pPr>
            <w:r w:rsidRPr="008264C8">
              <w:rPr>
                <w:rFonts w:ascii="Times New Roman" w:eastAsia="宋体" w:hAnsi="Times New Roman" w:cs="Times New Roman"/>
                <w:kern w:val="2"/>
                <w:sz w:val="18"/>
                <w:szCs w:val="18"/>
              </w:rPr>
              <w:t>第</w:t>
            </w:r>
            <w:r w:rsidRPr="008264C8">
              <w:rPr>
                <w:rFonts w:ascii="Times New Roman" w:eastAsia="宋体" w:hAnsi="Times New Roman" w:cs="Times New Roman" w:hint="eastAsia"/>
                <w:kern w:val="2"/>
                <w:sz w:val="18"/>
                <w:szCs w:val="18"/>
              </w:rPr>
              <w:t>二</w:t>
            </w:r>
            <w:r w:rsidRPr="008264C8">
              <w:rPr>
                <w:rFonts w:ascii="Times New Roman" w:eastAsia="宋体" w:hAnsi="Times New Roman" w:cs="Times New Roman"/>
                <w:kern w:val="2"/>
                <w:sz w:val="18"/>
                <w:szCs w:val="18"/>
              </w:rPr>
              <w:t>章</w:t>
            </w:r>
            <w:r w:rsidRPr="008264C8">
              <w:rPr>
                <w:rFonts w:ascii="Times New Roman" w:eastAsia="宋体" w:hAnsi="Times New Roman" w:cs="Times New Roman" w:hint="eastAsia"/>
                <w:kern w:val="2"/>
                <w:sz w:val="18"/>
                <w:szCs w:val="18"/>
              </w:rPr>
              <w:t xml:space="preserve">　刑事诉讼法的历史发展</w:t>
            </w:r>
          </w:p>
        </w:tc>
        <w:tc>
          <w:tcPr>
            <w:tcW w:w="645" w:type="dxa"/>
            <w:tcBorders>
              <w:right w:val="sing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1</w:t>
            </w:r>
          </w:p>
        </w:tc>
        <w:tc>
          <w:tcPr>
            <w:tcW w:w="684" w:type="dxa"/>
            <w:tcBorders>
              <w:left w:val="single" w:sz="4" w:space="0" w:color="auto"/>
              <w:righ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w:t>
            </w:r>
          </w:p>
        </w:tc>
        <w:tc>
          <w:tcPr>
            <w:tcW w:w="649" w:type="dxa"/>
            <w:tcBorders>
              <w:lef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14</w:t>
            </w:r>
          </w:p>
        </w:tc>
        <w:tc>
          <w:tcPr>
            <w:tcW w:w="2727" w:type="dxa"/>
            <w:vAlign w:val="center"/>
          </w:tcPr>
          <w:p w:rsidR="008264C8" w:rsidRPr="008264C8" w:rsidRDefault="008264C8" w:rsidP="008264C8">
            <w:pPr>
              <w:widowControl w:val="0"/>
              <w:adjustRightInd/>
              <w:snapToGrid/>
              <w:spacing w:after="0"/>
              <w:ind w:rightChars="-40" w:right="-88"/>
              <w:contextualSpacing/>
              <w:jc w:val="both"/>
              <w:rPr>
                <w:rFonts w:ascii="Times New Roman" w:eastAsia="宋体" w:hAnsi="Times New Roman" w:cs="Times New Roman"/>
                <w:kern w:val="2"/>
                <w:sz w:val="18"/>
                <w:szCs w:val="18"/>
              </w:rPr>
            </w:pPr>
            <w:r w:rsidRPr="008264C8">
              <w:rPr>
                <w:rFonts w:ascii="Times New Roman" w:eastAsia="宋体" w:hAnsi="Times New Roman" w:cs="Times New Roman"/>
                <w:kern w:val="2"/>
                <w:sz w:val="18"/>
                <w:szCs w:val="18"/>
              </w:rPr>
              <w:t>第</w:t>
            </w:r>
            <w:r w:rsidRPr="008264C8">
              <w:rPr>
                <w:rFonts w:ascii="Times New Roman" w:eastAsia="宋体" w:hAnsi="Times New Roman" w:cs="Times New Roman" w:hint="eastAsia"/>
                <w:kern w:val="2"/>
                <w:sz w:val="18"/>
                <w:szCs w:val="18"/>
              </w:rPr>
              <w:t>十四</w:t>
            </w:r>
            <w:r w:rsidRPr="008264C8">
              <w:rPr>
                <w:rFonts w:ascii="Times New Roman" w:eastAsia="宋体" w:hAnsi="Times New Roman" w:cs="Times New Roman"/>
                <w:kern w:val="2"/>
                <w:sz w:val="18"/>
                <w:szCs w:val="18"/>
              </w:rPr>
              <w:t>章</w:t>
            </w:r>
            <w:r w:rsidRPr="008264C8">
              <w:rPr>
                <w:rFonts w:ascii="Times New Roman" w:eastAsia="宋体" w:hAnsi="Times New Roman" w:cs="Times New Roman" w:hint="eastAsia"/>
                <w:kern w:val="2"/>
                <w:sz w:val="18"/>
                <w:szCs w:val="18"/>
              </w:rPr>
              <w:t xml:space="preserve">　立案</w:t>
            </w:r>
          </w:p>
        </w:tc>
        <w:tc>
          <w:tcPr>
            <w:tcW w:w="450" w:type="dxa"/>
            <w:tcBorders>
              <w:right w:val="sing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1</w:t>
            </w:r>
          </w:p>
        </w:tc>
        <w:tc>
          <w:tcPr>
            <w:tcW w:w="522" w:type="dxa"/>
            <w:tcBorders>
              <w:left w:val="single" w:sz="4" w:space="0" w:color="auto"/>
              <w:righ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w:t>
            </w:r>
          </w:p>
        </w:tc>
      </w:tr>
      <w:tr w:rsidR="008264C8" w:rsidRPr="008264C8" w:rsidTr="008264C8">
        <w:trPr>
          <w:jc w:val="center"/>
        </w:trPr>
        <w:tc>
          <w:tcPr>
            <w:tcW w:w="542" w:type="dxa"/>
            <w:tcBorders>
              <w:lef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kern w:val="2"/>
                <w:sz w:val="21"/>
                <w:szCs w:val="24"/>
              </w:rPr>
              <w:t>3</w:t>
            </w:r>
          </w:p>
        </w:tc>
        <w:tc>
          <w:tcPr>
            <w:tcW w:w="2856" w:type="dxa"/>
            <w:vAlign w:val="center"/>
          </w:tcPr>
          <w:p w:rsidR="008264C8" w:rsidRPr="008264C8" w:rsidRDefault="008264C8" w:rsidP="008264C8">
            <w:pPr>
              <w:widowControl w:val="0"/>
              <w:adjustRightInd/>
              <w:snapToGrid/>
              <w:spacing w:after="0"/>
              <w:ind w:rightChars="-40" w:right="-88"/>
              <w:contextualSpacing/>
              <w:jc w:val="both"/>
              <w:rPr>
                <w:rFonts w:ascii="Times New Roman" w:eastAsia="宋体" w:hAnsi="Times New Roman" w:cs="Times New Roman"/>
                <w:kern w:val="2"/>
                <w:sz w:val="18"/>
                <w:szCs w:val="18"/>
              </w:rPr>
            </w:pPr>
            <w:r w:rsidRPr="008264C8">
              <w:rPr>
                <w:rFonts w:ascii="Times New Roman" w:eastAsia="宋体" w:hAnsi="Times New Roman" w:cs="Times New Roman"/>
                <w:kern w:val="2"/>
                <w:sz w:val="18"/>
                <w:szCs w:val="18"/>
              </w:rPr>
              <w:t>第</w:t>
            </w:r>
            <w:r w:rsidRPr="008264C8">
              <w:rPr>
                <w:rFonts w:ascii="Times New Roman" w:eastAsia="宋体" w:hAnsi="Times New Roman" w:cs="Times New Roman" w:hint="eastAsia"/>
                <w:kern w:val="2"/>
                <w:sz w:val="18"/>
                <w:szCs w:val="18"/>
              </w:rPr>
              <w:t>三</w:t>
            </w:r>
            <w:r w:rsidRPr="008264C8">
              <w:rPr>
                <w:rFonts w:ascii="Times New Roman" w:eastAsia="宋体" w:hAnsi="Times New Roman" w:cs="Times New Roman"/>
                <w:kern w:val="2"/>
                <w:sz w:val="18"/>
                <w:szCs w:val="18"/>
              </w:rPr>
              <w:t>章</w:t>
            </w:r>
            <w:r w:rsidRPr="008264C8">
              <w:rPr>
                <w:rFonts w:ascii="Times New Roman" w:eastAsia="宋体" w:hAnsi="Times New Roman" w:cs="Times New Roman" w:hint="eastAsia"/>
                <w:kern w:val="2"/>
                <w:sz w:val="18"/>
                <w:szCs w:val="18"/>
              </w:rPr>
              <w:t xml:space="preserve">　专门机关和诉讼参与人</w:t>
            </w:r>
          </w:p>
        </w:tc>
        <w:tc>
          <w:tcPr>
            <w:tcW w:w="645" w:type="dxa"/>
            <w:tcBorders>
              <w:right w:val="sing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w:t>
            </w:r>
          </w:p>
        </w:tc>
        <w:tc>
          <w:tcPr>
            <w:tcW w:w="684" w:type="dxa"/>
            <w:tcBorders>
              <w:left w:val="single" w:sz="4" w:space="0" w:color="auto"/>
              <w:righ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3</w:t>
            </w:r>
          </w:p>
        </w:tc>
        <w:tc>
          <w:tcPr>
            <w:tcW w:w="649" w:type="dxa"/>
            <w:tcBorders>
              <w:lef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15</w:t>
            </w:r>
          </w:p>
        </w:tc>
        <w:tc>
          <w:tcPr>
            <w:tcW w:w="2727" w:type="dxa"/>
            <w:vAlign w:val="center"/>
          </w:tcPr>
          <w:p w:rsidR="008264C8" w:rsidRPr="008264C8" w:rsidRDefault="008264C8" w:rsidP="008264C8">
            <w:pPr>
              <w:widowControl w:val="0"/>
              <w:adjustRightInd/>
              <w:snapToGrid/>
              <w:spacing w:after="0"/>
              <w:ind w:rightChars="-40" w:right="-88"/>
              <w:contextualSpacing/>
              <w:jc w:val="both"/>
              <w:rPr>
                <w:rFonts w:ascii="Times New Roman" w:eastAsia="宋体" w:hAnsi="Times New Roman" w:cs="Times New Roman"/>
                <w:kern w:val="2"/>
                <w:sz w:val="18"/>
                <w:szCs w:val="18"/>
              </w:rPr>
            </w:pPr>
            <w:r w:rsidRPr="008264C8">
              <w:rPr>
                <w:rFonts w:ascii="Times New Roman" w:eastAsia="宋体" w:hAnsi="Times New Roman" w:cs="Times New Roman"/>
                <w:kern w:val="2"/>
                <w:sz w:val="18"/>
                <w:szCs w:val="18"/>
              </w:rPr>
              <w:t>第</w:t>
            </w:r>
            <w:r w:rsidRPr="008264C8">
              <w:rPr>
                <w:rFonts w:ascii="Times New Roman" w:eastAsia="宋体" w:hAnsi="Times New Roman" w:cs="Times New Roman" w:hint="eastAsia"/>
                <w:kern w:val="2"/>
                <w:sz w:val="18"/>
                <w:szCs w:val="18"/>
              </w:rPr>
              <w:t>十五</w:t>
            </w:r>
            <w:r w:rsidRPr="008264C8">
              <w:rPr>
                <w:rFonts w:ascii="Times New Roman" w:eastAsia="宋体" w:hAnsi="Times New Roman" w:cs="Times New Roman"/>
                <w:kern w:val="2"/>
                <w:sz w:val="18"/>
                <w:szCs w:val="18"/>
              </w:rPr>
              <w:t>章</w:t>
            </w:r>
            <w:r w:rsidRPr="008264C8">
              <w:rPr>
                <w:rFonts w:ascii="Times New Roman" w:eastAsia="宋体" w:hAnsi="Times New Roman" w:cs="Times New Roman" w:hint="eastAsia"/>
                <w:kern w:val="2"/>
                <w:sz w:val="18"/>
                <w:szCs w:val="18"/>
              </w:rPr>
              <w:t xml:space="preserve">　侦查</w:t>
            </w:r>
          </w:p>
        </w:tc>
        <w:tc>
          <w:tcPr>
            <w:tcW w:w="450" w:type="dxa"/>
            <w:tcBorders>
              <w:right w:val="sing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w:t>
            </w:r>
          </w:p>
        </w:tc>
        <w:tc>
          <w:tcPr>
            <w:tcW w:w="522" w:type="dxa"/>
            <w:tcBorders>
              <w:left w:val="single" w:sz="4" w:space="0" w:color="auto"/>
              <w:righ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4</w:t>
            </w:r>
          </w:p>
        </w:tc>
      </w:tr>
      <w:tr w:rsidR="008264C8" w:rsidRPr="008264C8" w:rsidTr="008264C8">
        <w:trPr>
          <w:jc w:val="center"/>
        </w:trPr>
        <w:tc>
          <w:tcPr>
            <w:tcW w:w="542" w:type="dxa"/>
            <w:tcBorders>
              <w:lef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kern w:val="2"/>
                <w:sz w:val="21"/>
                <w:szCs w:val="24"/>
              </w:rPr>
              <w:t>4</w:t>
            </w:r>
          </w:p>
        </w:tc>
        <w:tc>
          <w:tcPr>
            <w:tcW w:w="2856" w:type="dxa"/>
            <w:vAlign w:val="center"/>
          </w:tcPr>
          <w:p w:rsidR="008264C8" w:rsidRPr="008264C8" w:rsidRDefault="008264C8" w:rsidP="008264C8">
            <w:pPr>
              <w:widowControl w:val="0"/>
              <w:adjustRightInd/>
              <w:snapToGrid/>
              <w:spacing w:after="0"/>
              <w:ind w:rightChars="-40" w:right="-88"/>
              <w:contextualSpacing/>
              <w:jc w:val="both"/>
              <w:rPr>
                <w:rFonts w:ascii="Times New Roman" w:eastAsia="宋体" w:hAnsi="Times New Roman" w:cs="Times New Roman"/>
                <w:kern w:val="2"/>
                <w:sz w:val="18"/>
                <w:szCs w:val="18"/>
              </w:rPr>
            </w:pPr>
            <w:r w:rsidRPr="008264C8">
              <w:rPr>
                <w:rFonts w:ascii="Times New Roman" w:eastAsia="宋体" w:hAnsi="Times New Roman" w:cs="Times New Roman"/>
                <w:kern w:val="2"/>
                <w:sz w:val="18"/>
                <w:szCs w:val="18"/>
              </w:rPr>
              <w:t>第</w:t>
            </w:r>
            <w:r w:rsidRPr="008264C8">
              <w:rPr>
                <w:rFonts w:ascii="Times New Roman" w:eastAsia="宋体" w:hAnsi="Times New Roman" w:cs="Times New Roman" w:hint="eastAsia"/>
                <w:kern w:val="2"/>
                <w:sz w:val="18"/>
                <w:szCs w:val="18"/>
              </w:rPr>
              <w:t>四</w:t>
            </w:r>
            <w:r w:rsidRPr="008264C8">
              <w:rPr>
                <w:rFonts w:ascii="Times New Roman" w:eastAsia="宋体" w:hAnsi="Times New Roman" w:cs="Times New Roman"/>
                <w:kern w:val="2"/>
                <w:sz w:val="18"/>
                <w:szCs w:val="18"/>
              </w:rPr>
              <w:t>章</w:t>
            </w:r>
            <w:r w:rsidRPr="008264C8">
              <w:rPr>
                <w:rFonts w:ascii="Times New Roman" w:eastAsia="宋体" w:hAnsi="Times New Roman" w:cs="Times New Roman" w:hint="eastAsia"/>
                <w:kern w:val="2"/>
                <w:sz w:val="18"/>
                <w:szCs w:val="18"/>
              </w:rPr>
              <w:t xml:space="preserve">　刑事诉讼的基本原则</w:t>
            </w:r>
          </w:p>
        </w:tc>
        <w:tc>
          <w:tcPr>
            <w:tcW w:w="645" w:type="dxa"/>
            <w:tcBorders>
              <w:right w:val="sing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w:t>
            </w:r>
          </w:p>
        </w:tc>
        <w:tc>
          <w:tcPr>
            <w:tcW w:w="684" w:type="dxa"/>
            <w:tcBorders>
              <w:left w:val="single" w:sz="4" w:space="0" w:color="auto"/>
              <w:righ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3</w:t>
            </w:r>
          </w:p>
        </w:tc>
        <w:tc>
          <w:tcPr>
            <w:tcW w:w="649" w:type="dxa"/>
            <w:tcBorders>
              <w:lef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16</w:t>
            </w:r>
          </w:p>
        </w:tc>
        <w:tc>
          <w:tcPr>
            <w:tcW w:w="2727" w:type="dxa"/>
            <w:vAlign w:val="center"/>
          </w:tcPr>
          <w:p w:rsidR="008264C8" w:rsidRPr="008264C8" w:rsidRDefault="008264C8" w:rsidP="008264C8">
            <w:pPr>
              <w:widowControl w:val="0"/>
              <w:adjustRightInd/>
              <w:snapToGrid/>
              <w:spacing w:after="0"/>
              <w:ind w:rightChars="-40" w:right="-88"/>
              <w:contextualSpacing/>
              <w:jc w:val="both"/>
              <w:rPr>
                <w:rFonts w:ascii="Times New Roman" w:eastAsia="宋体" w:hAnsi="Times New Roman" w:cs="Times New Roman"/>
                <w:kern w:val="2"/>
                <w:sz w:val="18"/>
                <w:szCs w:val="18"/>
              </w:rPr>
            </w:pPr>
            <w:r w:rsidRPr="008264C8">
              <w:rPr>
                <w:rFonts w:ascii="Times New Roman" w:eastAsia="宋体" w:hAnsi="Times New Roman" w:cs="Times New Roman"/>
                <w:kern w:val="2"/>
                <w:sz w:val="18"/>
                <w:szCs w:val="18"/>
              </w:rPr>
              <w:t>第</w:t>
            </w:r>
            <w:r w:rsidRPr="008264C8">
              <w:rPr>
                <w:rFonts w:ascii="Times New Roman" w:eastAsia="宋体" w:hAnsi="Times New Roman" w:cs="Times New Roman" w:hint="eastAsia"/>
                <w:kern w:val="2"/>
                <w:sz w:val="18"/>
                <w:szCs w:val="18"/>
              </w:rPr>
              <w:t>十六</w:t>
            </w:r>
            <w:r w:rsidRPr="008264C8">
              <w:rPr>
                <w:rFonts w:ascii="Times New Roman" w:eastAsia="宋体" w:hAnsi="Times New Roman" w:cs="Times New Roman"/>
                <w:kern w:val="2"/>
                <w:sz w:val="18"/>
                <w:szCs w:val="18"/>
              </w:rPr>
              <w:t>章</w:t>
            </w:r>
            <w:r w:rsidRPr="008264C8">
              <w:rPr>
                <w:rFonts w:ascii="Times New Roman" w:eastAsia="宋体" w:hAnsi="Times New Roman" w:cs="Times New Roman" w:hint="eastAsia"/>
                <w:kern w:val="2"/>
                <w:sz w:val="18"/>
                <w:szCs w:val="18"/>
              </w:rPr>
              <w:t xml:space="preserve">　起诉</w:t>
            </w:r>
          </w:p>
        </w:tc>
        <w:tc>
          <w:tcPr>
            <w:tcW w:w="450" w:type="dxa"/>
            <w:tcBorders>
              <w:right w:val="sing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w:t>
            </w:r>
          </w:p>
        </w:tc>
        <w:tc>
          <w:tcPr>
            <w:tcW w:w="522" w:type="dxa"/>
            <w:tcBorders>
              <w:left w:val="single" w:sz="4" w:space="0" w:color="auto"/>
              <w:righ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4</w:t>
            </w:r>
          </w:p>
        </w:tc>
      </w:tr>
      <w:tr w:rsidR="008264C8" w:rsidRPr="008264C8" w:rsidTr="008264C8">
        <w:trPr>
          <w:jc w:val="center"/>
        </w:trPr>
        <w:tc>
          <w:tcPr>
            <w:tcW w:w="542" w:type="dxa"/>
            <w:tcBorders>
              <w:lef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kern w:val="2"/>
                <w:sz w:val="21"/>
                <w:szCs w:val="24"/>
              </w:rPr>
              <w:t>5</w:t>
            </w:r>
          </w:p>
        </w:tc>
        <w:tc>
          <w:tcPr>
            <w:tcW w:w="2856" w:type="dxa"/>
            <w:vAlign w:val="center"/>
          </w:tcPr>
          <w:p w:rsidR="008264C8" w:rsidRPr="008264C8" w:rsidRDefault="008264C8" w:rsidP="008264C8">
            <w:pPr>
              <w:widowControl w:val="0"/>
              <w:adjustRightInd/>
              <w:snapToGrid/>
              <w:spacing w:after="0"/>
              <w:ind w:rightChars="-40" w:right="-88"/>
              <w:contextualSpacing/>
              <w:jc w:val="both"/>
              <w:rPr>
                <w:rFonts w:ascii="Times New Roman" w:eastAsia="宋体" w:hAnsi="Times New Roman" w:cs="Times New Roman"/>
                <w:kern w:val="2"/>
                <w:sz w:val="18"/>
                <w:szCs w:val="18"/>
              </w:rPr>
            </w:pPr>
            <w:r w:rsidRPr="008264C8">
              <w:rPr>
                <w:rFonts w:ascii="Times New Roman" w:eastAsia="宋体" w:hAnsi="Times New Roman" w:cs="Times New Roman"/>
                <w:kern w:val="2"/>
                <w:sz w:val="18"/>
                <w:szCs w:val="18"/>
              </w:rPr>
              <w:t>第</w:t>
            </w:r>
            <w:r w:rsidRPr="008264C8">
              <w:rPr>
                <w:rFonts w:ascii="Times New Roman" w:eastAsia="宋体" w:hAnsi="Times New Roman" w:cs="Times New Roman" w:hint="eastAsia"/>
                <w:kern w:val="2"/>
                <w:sz w:val="18"/>
                <w:szCs w:val="18"/>
              </w:rPr>
              <w:t>五</w:t>
            </w:r>
            <w:r w:rsidRPr="008264C8">
              <w:rPr>
                <w:rFonts w:ascii="Times New Roman" w:eastAsia="宋体" w:hAnsi="Times New Roman" w:cs="Times New Roman"/>
                <w:kern w:val="2"/>
                <w:sz w:val="18"/>
                <w:szCs w:val="18"/>
              </w:rPr>
              <w:t>章</w:t>
            </w:r>
            <w:r w:rsidRPr="008264C8">
              <w:rPr>
                <w:rFonts w:ascii="Times New Roman" w:eastAsia="宋体" w:hAnsi="Times New Roman" w:cs="Times New Roman" w:hint="eastAsia"/>
                <w:kern w:val="2"/>
                <w:sz w:val="18"/>
                <w:szCs w:val="18"/>
              </w:rPr>
              <w:t xml:space="preserve">　管辖</w:t>
            </w:r>
          </w:p>
        </w:tc>
        <w:tc>
          <w:tcPr>
            <w:tcW w:w="645" w:type="dxa"/>
            <w:tcBorders>
              <w:right w:val="sing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w:t>
            </w:r>
          </w:p>
        </w:tc>
        <w:tc>
          <w:tcPr>
            <w:tcW w:w="684" w:type="dxa"/>
            <w:tcBorders>
              <w:left w:val="single" w:sz="4" w:space="0" w:color="auto"/>
              <w:righ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4</w:t>
            </w:r>
          </w:p>
        </w:tc>
        <w:tc>
          <w:tcPr>
            <w:tcW w:w="649" w:type="dxa"/>
            <w:tcBorders>
              <w:lef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17</w:t>
            </w:r>
          </w:p>
        </w:tc>
        <w:tc>
          <w:tcPr>
            <w:tcW w:w="2727" w:type="dxa"/>
            <w:vAlign w:val="center"/>
          </w:tcPr>
          <w:p w:rsidR="008264C8" w:rsidRPr="008264C8" w:rsidRDefault="008264C8" w:rsidP="008264C8">
            <w:pPr>
              <w:widowControl w:val="0"/>
              <w:adjustRightInd/>
              <w:snapToGrid/>
              <w:spacing w:after="0"/>
              <w:ind w:rightChars="-40" w:right="-88"/>
              <w:contextualSpacing/>
              <w:jc w:val="both"/>
              <w:rPr>
                <w:rFonts w:ascii="Times New Roman" w:eastAsia="宋体" w:hAnsi="Times New Roman" w:cs="Times New Roman"/>
                <w:kern w:val="2"/>
                <w:sz w:val="18"/>
                <w:szCs w:val="18"/>
              </w:rPr>
            </w:pPr>
            <w:r w:rsidRPr="008264C8">
              <w:rPr>
                <w:rFonts w:ascii="Times New Roman" w:eastAsia="宋体" w:hAnsi="Times New Roman" w:cs="Times New Roman"/>
                <w:kern w:val="2"/>
                <w:sz w:val="18"/>
                <w:szCs w:val="18"/>
              </w:rPr>
              <w:t>第十</w:t>
            </w:r>
            <w:r w:rsidRPr="008264C8">
              <w:rPr>
                <w:rFonts w:ascii="Times New Roman" w:eastAsia="宋体" w:hAnsi="Times New Roman" w:cs="Times New Roman" w:hint="eastAsia"/>
                <w:kern w:val="2"/>
                <w:sz w:val="18"/>
                <w:szCs w:val="18"/>
              </w:rPr>
              <w:t>七</w:t>
            </w:r>
            <w:r w:rsidRPr="008264C8">
              <w:rPr>
                <w:rFonts w:ascii="Times New Roman" w:eastAsia="宋体" w:hAnsi="Times New Roman" w:cs="Times New Roman"/>
                <w:kern w:val="2"/>
                <w:sz w:val="18"/>
                <w:szCs w:val="18"/>
              </w:rPr>
              <w:t>章</w:t>
            </w:r>
            <w:r w:rsidRPr="008264C8">
              <w:rPr>
                <w:rFonts w:ascii="Times New Roman" w:eastAsia="宋体" w:hAnsi="Times New Roman" w:cs="Times New Roman" w:hint="eastAsia"/>
                <w:kern w:val="2"/>
                <w:sz w:val="18"/>
                <w:szCs w:val="18"/>
              </w:rPr>
              <w:t xml:space="preserve">　第一审程序</w:t>
            </w:r>
          </w:p>
        </w:tc>
        <w:tc>
          <w:tcPr>
            <w:tcW w:w="450" w:type="dxa"/>
            <w:tcBorders>
              <w:right w:val="sing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w:t>
            </w:r>
          </w:p>
        </w:tc>
        <w:tc>
          <w:tcPr>
            <w:tcW w:w="522" w:type="dxa"/>
            <w:tcBorders>
              <w:left w:val="single" w:sz="4" w:space="0" w:color="auto"/>
              <w:righ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4</w:t>
            </w:r>
          </w:p>
        </w:tc>
      </w:tr>
      <w:tr w:rsidR="008264C8" w:rsidRPr="008264C8" w:rsidTr="008264C8">
        <w:trPr>
          <w:jc w:val="center"/>
        </w:trPr>
        <w:tc>
          <w:tcPr>
            <w:tcW w:w="542" w:type="dxa"/>
            <w:tcBorders>
              <w:lef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kern w:val="2"/>
                <w:sz w:val="21"/>
                <w:szCs w:val="24"/>
              </w:rPr>
              <w:t>6</w:t>
            </w:r>
          </w:p>
        </w:tc>
        <w:tc>
          <w:tcPr>
            <w:tcW w:w="2856" w:type="dxa"/>
            <w:vAlign w:val="center"/>
          </w:tcPr>
          <w:p w:rsidR="008264C8" w:rsidRPr="008264C8" w:rsidRDefault="008264C8" w:rsidP="008264C8">
            <w:pPr>
              <w:widowControl w:val="0"/>
              <w:adjustRightInd/>
              <w:snapToGrid/>
              <w:spacing w:after="0"/>
              <w:ind w:rightChars="-40" w:right="-88"/>
              <w:contextualSpacing/>
              <w:jc w:val="both"/>
              <w:rPr>
                <w:rFonts w:ascii="Times New Roman" w:eastAsia="宋体" w:hAnsi="Times New Roman" w:cs="Times New Roman"/>
                <w:kern w:val="2"/>
                <w:sz w:val="18"/>
                <w:szCs w:val="18"/>
              </w:rPr>
            </w:pPr>
            <w:r w:rsidRPr="008264C8">
              <w:rPr>
                <w:rFonts w:ascii="Times New Roman" w:eastAsia="宋体" w:hAnsi="Times New Roman" w:cs="Times New Roman"/>
                <w:kern w:val="2"/>
                <w:sz w:val="18"/>
                <w:szCs w:val="18"/>
              </w:rPr>
              <w:t>第</w:t>
            </w:r>
            <w:r w:rsidRPr="008264C8">
              <w:rPr>
                <w:rFonts w:ascii="Times New Roman" w:eastAsia="宋体" w:hAnsi="Times New Roman" w:cs="Times New Roman" w:hint="eastAsia"/>
                <w:kern w:val="2"/>
                <w:sz w:val="18"/>
                <w:szCs w:val="18"/>
              </w:rPr>
              <w:t>六</w:t>
            </w:r>
            <w:r w:rsidRPr="008264C8">
              <w:rPr>
                <w:rFonts w:ascii="Times New Roman" w:eastAsia="宋体" w:hAnsi="Times New Roman" w:cs="Times New Roman"/>
                <w:kern w:val="2"/>
                <w:sz w:val="18"/>
                <w:szCs w:val="18"/>
              </w:rPr>
              <w:t>章</w:t>
            </w:r>
            <w:r w:rsidRPr="008264C8">
              <w:rPr>
                <w:rFonts w:ascii="Times New Roman" w:eastAsia="宋体" w:hAnsi="Times New Roman" w:cs="Times New Roman" w:hint="eastAsia"/>
                <w:kern w:val="2"/>
                <w:sz w:val="18"/>
                <w:szCs w:val="18"/>
              </w:rPr>
              <w:t xml:space="preserve">　回避</w:t>
            </w:r>
          </w:p>
        </w:tc>
        <w:tc>
          <w:tcPr>
            <w:tcW w:w="645" w:type="dxa"/>
            <w:tcBorders>
              <w:right w:val="sing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1</w:t>
            </w:r>
          </w:p>
        </w:tc>
        <w:tc>
          <w:tcPr>
            <w:tcW w:w="684" w:type="dxa"/>
            <w:tcBorders>
              <w:left w:val="single" w:sz="4" w:space="0" w:color="auto"/>
              <w:righ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w:t>
            </w:r>
          </w:p>
        </w:tc>
        <w:tc>
          <w:tcPr>
            <w:tcW w:w="649" w:type="dxa"/>
            <w:tcBorders>
              <w:lef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18</w:t>
            </w:r>
          </w:p>
        </w:tc>
        <w:tc>
          <w:tcPr>
            <w:tcW w:w="2727" w:type="dxa"/>
            <w:vAlign w:val="center"/>
          </w:tcPr>
          <w:p w:rsidR="008264C8" w:rsidRPr="008264C8" w:rsidRDefault="008264C8" w:rsidP="008264C8">
            <w:pPr>
              <w:widowControl w:val="0"/>
              <w:adjustRightInd/>
              <w:snapToGrid/>
              <w:spacing w:after="0"/>
              <w:ind w:rightChars="-40" w:right="-88"/>
              <w:contextualSpacing/>
              <w:jc w:val="both"/>
              <w:rPr>
                <w:rFonts w:ascii="Times New Roman" w:eastAsia="宋体" w:hAnsi="Times New Roman" w:cs="Times New Roman"/>
                <w:kern w:val="2"/>
                <w:sz w:val="18"/>
                <w:szCs w:val="18"/>
              </w:rPr>
            </w:pPr>
            <w:r w:rsidRPr="008264C8">
              <w:rPr>
                <w:rFonts w:ascii="Times New Roman" w:eastAsia="宋体" w:hAnsi="Times New Roman" w:cs="Times New Roman"/>
                <w:kern w:val="2"/>
                <w:sz w:val="18"/>
                <w:szCs w:val="18"/>
              </w:rPr>
              <w:t>第十</w:t>
            </w:r>
            <w:r w:rsidRPr="008264C8">
              <w:rPr>
                <w:rFonts w:ascii="Times New Roman" w:eastAsia="宋体" w:hAnsi="Times New Roman" w:cs="Times New Roman" w:hint="eastAsia"/>
                <w:kern w:val="2"/>
                <w:sz w:val="18"/>
                <w:szCs w:val="18"/>
              </w:rPr>
              <w:t>八</w:t>
            </w:r>
            <w:r w:rsidRPr="008264C8">
              <w:rPr>
                <w:rFonts w:ascii="Times New Roman" w:eastAsia="宋体" w:hAnsi="Times New Roman" w:cs="Times New Roman"/>
                <w:kern w:val="2"/>
                <w:sz w:val="18"/>
                <w:szCs w:val="18"/>
              </w:rPr>
              <w:t>章</w:t>
            </w:r>
            <w:r w:rsidRPr="008264C8">
              <w:rPr>
                <w:rFonts w:ascii="Times New Roman" w:eastAsia="宋体" w:hAnsi="Times New Roman" w:cs="Times New Roman" w:hint="eastAsia"/>
                <w:kern w:val="2"/>
                <w:sz w:val="18"/>
                <w:szCs w:val="18"/>
              </w:rPr>
              <w:t xml:space="preserve">　第二审程序</w:t>
            </w:r>
          </w:p>
        </w:tc>
        <w:tc>
          <w:tcPr>
            <w:tcW w:w="450" w:type="dxa"/>
            <w:tcBorders>
              <w:right w:val="sing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w:t>
            </w:r>
          </w:p>
        </w:tc>
        <w:tc>
          <w:tcPr>
            <w:tcW w:w="522" w:type="dxa"/>
            <w:tcBorders>
              <w:left w:val="single" w:sz="4" w:space="0" w:color="auto"/>
              <w:righ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4</w:t>
            </w:r>
          </w:p>
        </w:tc>
      </w:tr>
      <w:tr w:rsidR="008264C8" w:rsidRPr="008264C8" w:rsidTr="008264C8">
        <w:trPr>
          <w:jc w:val="center"/>
        </w:trPr>
        <w:tc>
          <w:tcPr>
            <w:tcW w:w="542" w:type="dxa"/>
            <w:tcBorders>
              <w:lef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7</w:t>
            </w:r>
          </w:p>
        </w:tc>
        <w:tc>
          <w:tcPr>
            <w:tcW w:w="2856" w:type="dxa"/>
            <w:vAlign w:val="center"/>
          </w:tcPr>
          <w:p w:rsidR="008264C8" w:rsidRPr="008264C8" w:rsidRDefault="008264C8" w:rsidP="008264C8">
            <w:pPr>
              <w:widowControl w:val="0"/>
              <w:adjustRightInd/>
              <w:snapToGrid/>
              <w:spacing w:after="0"/>
              <w:ind w:rightChars="-40" w:right="-88"/>
              <w:contextualSpacing/>
              <w:jc w:val="both"/>
              <w:rPr>
                <w:rFonts w:ascii="Times New Roman" w:eastAsia="宋体" w:hAnsi="Times New Roman" w:cs="Times New Roman"/>
                <w:kern w:val="2"/>
                <w:sz w:val="18"/>
                <w:szCs w:val="18"/>
              </w:rPr>
            </w:pPr>
            <w:r w:rsidRPr="008264C8">
              <w:rPr>
                <w:rFonts w:ascii="Times New Roman" w:eastAsia="宋体" w:hAnsi="Times New Roman" w:cs="Times New Roman" w:hint="eastAsia"/>
                <w:kern w:val="2"/>
                <w:sz w:val="18"/>
                <w:szCs w:val="18"/>
              </w:rPr>
              <w:t>第七章　辩护和代理</w:t>
            </w:r>
          </w:p>
        </w:tc>
        <w:tc>
          <w:tcPr>
            <w:tcW w:w="645" w:type="dxa"/>
            <w:tcBorders>
              <w:right w:val="sing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w:t>
            </w:r>
          </w:p>
        </w:tc>
        <w:tc>
          <w:tcPr>
            <w:tcW w:w="684" w:type="dxa"/>
            <w:tcBorders>
              <w:left w:val="single" w:sz="4" w:space="0" w:color="auto"/>
              <w:righ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3</w:t>
            </w:r>
          </w:p>
        </w:tc>
        <w:tc>
          <w:tcPr>
            <w:tcW w:w="649" w:type="dxa"/>
            <w:tcBorders>
              <w:lef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19</w:t>
            </w:r>
          </w:p>
        </w:tc>
        <w:tc>
          <w:tcPr>
            <w:tcW w:w="2727" w:type="dxa"/>
          </w:tcPr>
          <w:p w:rsidR="008264C8" w:rsidRPr="008264C8" w:rsidRDefault="008264C8" w:rsidP="008264C8">
            <w:pPr>
              <w:widowControl w:val="0"/>
              <w:adjustRightInd/>
              <w:snapToGrid/>
              <w:spacing w:after="0"/>
              <w:ind w:rightChars="-40" w:right="-88"/>
              <w:contextualSpacing/>
              <w:jc w:val="both"/>
              <w:rPr>
                <w:rFonts w:ascii="Times New Roman" w:eastAsia="宋体" w:hAnsi="Times New Roman" w:cs="Times New Roman"/>
                <w:kern w:val="2"/>
                <w:sz w:val="18"/>
                <w:szCs w:val="18"/>
              </w:rPr>
            </w:pPr>
            <w:r w:rsidRPr="008264C8">
              <w:rPr>
                <w:rFonts w:ascii="Times New Roman" w:eastAsia="宋体" w:hAnsi="Times New Roman" w:cs="Times New Roman" w:hint="eastAsia"/>
                <w:kern w:val="2"/>
                <w:sz w:val="18"/>
                <w:szCs w:val="18"/>
              </w:rPr>
              <w:t>第十九章　死刑复核程序</w:t>
            </w:r>
          </w:p>
        </w:tc>
        <w:tc>
          <w:tcPr>
            <w:tcW w:w="450" w:type="dxa"/>
            <w:tcBorders>
              <w:right w:val="sing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1</w:t>
            </w:r>
          </w:p>
        </w:tc>
        <w:tc>
          <w:tcPr>
            <w:tcW w:w="522" w:type="dxa"/>
            <w:tcBorders>
              <w:left w:val="single" w:sz="4" w:space="0" w:color="auto"/>
              <w:righ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w:t>
            </w:r>
          </w:p>
        </w:tc>
      </w:tr>
      <w:tr w:rsidR="008264C8" w:rsidRPr="008264C8" w:rsidTr="008264C8">
        <w:trPr>
          <w:jc w:val="center"/>
        </w:trPr>
        <w:tc>
          <w:tcPr>
            <w:tcW w:w="542" w:type="dxa"/>
            <w:tcBorders>
              <w:lef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8</w:t>
            </w:r>
          </w:p>
        </w:tc>
        <w:tc>
          <w:tcPr>
            <w:tcW w:w="2856" w:type="dxa"/>
            <w:vAlign w:val="center"/>
          </w:tcPr>
          <w:p w:rsidR="008264C8" w:rsidRPr="008264C8" w:rsidRDefault="008264C8" w:rsidP="008264C8">
            <w:pPr>
              <w:widowControl w:val="0"/>
              <w:adjustRightInd/>
              <w:snapToGrid/>
              <w:spacing w:after="0"/>
              <w:ind w:rightChars="-40" w:right="-88"/>
              <w:contextualSpacing/>
              <w:jc w:val="both"/>
              <w:rPr>
                <w:rFonts w:ascii="Times New Roman" w:eastAsia="宋体" w:hAnsi="Times New Roman" w:cs="Times New Roman"/>
                <w:kern w:val="2"/>
                <w:sz w:val="18"/>
                <w:szCs w:val="18"/>
              </w:rPr>
            </w:pPr>
            <w:r w:rsidRPr="008264C8">
              <w:rPr>
                <w:rFonts w:ascii="Times New Roman" w:eastAsia="宋体" w:hAnsi="Times New Roman" w:cs="Times New Roman" w:hint="eastAsia"/>
                <w:kern w:val="2"/>
                <w:sz w:val="18"/>
                <w:szCs w:val="18"/>
              </w:rPr>
              <w:t>第八章　强制措施</w:t>
            </w:r>
          </w:p>
        </w:tc>
        <w:tc>
          <w:tcPr>
            <w:tcW w:w="645" w:type="dxa"/>
            <w:tcBorders>
              <w:right w:val="sing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w:t>
            </w:r>
          </w:p>
        </w:tc>
        <w:tc>
          <w:tcPr>
            <w:tcW w:w="684" w:type="dxa"/>
            <w:tcBorders>
              <w:left w:val="single" w:sz="4" w:space="0" w:color="auto"/>
              <w:righ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3</w:t>
            </w:r>
          </w:p>
        </w:tc>
        <w:tc>
          <w:tcPr>
            <w:tcW w:w="649" w:type="dxa"/>
            <w:tcBorders>
              <w:lef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20</w:t>
            </w:r>
          </w:p>
        </w:tc>
        <w:tc>
          <w:tcPr>
            <w:tcW w:w="2727" w:type="dxa"/>
          </w:tcPr>
          <w:p w:rsidR="008264C8" w:rsidRPr="008264C8" w:rsidRDefault="008264C8" w:rsidP="008264C8">
            <w:pPr>
              <w:widowControl w:val="0"/>
              <w:adjustRightInd/>
              <w:snapToGrid/>
              <w:spacing w:after="0"/>
              <w:ind w:rightChars="-40" w:right="-88"/>
              <w:contextualSpacing/>
              <w:jc w:val="both"/>
              <w:rPr>
                <w:rFonts w:ascii="Times New Roman" w:eastAsia="宋体" w:hAnsi="Times New Roman" w:cs="Times New Roman"/>
                <w:kern w:val="2"/>
                <w:sz w:val="18"/>
                <w:szCs w:val="18"/>
              </w:rPr>
            </w:pPr>
            <w:r w:rsidRPr="008264C8">
              <w:rPr>
                <w:rFonts w:ascii="Times New Roman" w:eastAsia="宋体" w:hAnsi="Times New Roman" w:cs="Times New Roman" w:hint="eastAsia"/>
                <w:kern w:val="2"/>
                <w:sz w:val="18"/>
                <w:szCs w:val="18"/>
              </w:rPr>
              <w:t>第二十章　审判监督程序</w:t>
            </w:r>
          </w:p>
        </w:tc>
        <w:tc>
          <w:tcPr>
            <w:tcW w:w="450" w:type="dxa"/>
            <w:tcBorders>
              <w:right w:val="sing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1</w:t>
            </w:r>
          </w:p>
        </w:tc>
        <w:tc>
          <w:tcPr>
            <w:tcW w:w="522" w:type="dxa"/>
            <w:tcBorders>
              <w:left w:val="single" w:sz="4" w:space="0" w:color="auto"/>
              <w:righ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w:t>
            </w:r>
          </w:p>
        </w:tc>
      </w:tr>
      <w:tr w:rsidR="008264C8" w:rsidRPr="008264C8" w:rsidTr="008264C8">
        <w:trPr>
          <w:jc w:val="center"/>
        </w:trPr>
        <w:tc>
          <w:tcPr>
            <w:tcW w:w="542" w:type="dxa"/>
            <w:tcBorders>
              <w:lef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9</w:t>
            </w:r>
          </w:p>
        </w:tc>
        <w:tc>
          <w:tcPr>
            <w:tcW w:w="2856" w:type="dxa"/>
            <w:vAlign w:val="center"/>
          </w:tcPr>
          <w:p w:rsidR="008264C8" w:rsidRPr="008264C8" w:rsidRDefault="008264C8" w:rsidP="008264C8">
            <w:pPr>
              <w:widowControl w:val="0"/>
              <w:adjustRightInd/>
              <w:snapToGrid/>
              <w:spacing w:after="0"/>
              <w:ind w:rightChars="-40" w:right="-88"/>
              <w:contextualSpacing/>
              <w:jc w:val="both"/>
              <w:rPr>
                <w:rFonts w:ascii="Times New Roman" w:eastAsia="宋体" w:hAnsi="Times New Roman" w:cs="Times New Roman"/>
                <w:kern w:val="2"/>
                <w:sz w:val="18"/>
                <w:szCs w:val="18"/>
              </w:rPr>
            </w:pPr>
            <w:r w:rsidRPr="008264C8">
              <w:rPr>
                <w:rFonts w:ascii="Times New Roman" w:eastAsia="宋体" w:hAnsi="Times New Roman" w:cs="Times New Roman" w:hint="eastAsia"/>
                <w:kern w:val="2"/>
                <w:sz w:val="18"/>
                <w:szCs w:val="18"/>
              </w:rPr>
              <w:t>第九章　附带民事诉讼</w:t>
            </w:r>
          </w:p>
        </w:tc>
        <w:tc>
          <w:tcPr>
            <w:tcW w:w="645" w:type="dxa"/>
            <w:tcBorders>
              <w:right w:val="sing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w:t>
            </w:r>
          </w:p>
        </w:tc>
        <w:tc>
          <w:tcPr>
            <w:tcW w:w="684" w:type="dxa"/>
            <w:tcBorders>
              <w:left w:val="single" w:sz="4" w:space="0" w:color="auto"/>
              <w:righ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3</w:t>
            </w:r>
          </w:p>
        </w:tc>
        <w:tc>
          <w:tcPr>
            <w:tcW w:w="649" w:type="dxa"/>
            <w:tcBorders>
              <w:lef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21</w:t>
            </w:r>
          </w:p>
        </w:tc>
        <w:tc>
          <w:tcPr>
            <w:tcW w:w="2727" w:type="dxa"/>
          </w:tcPr>
          <w:p w:rsidR="008264C8" w:rsidRPr="008264C8" w:rsidRDefault="008264C8" w:rsidP="008264C8">
            <w:pPr>
              <w:widowControl w:val="0"/>
              <w:adjustRightInd/>
              <w:snapToGrid/>
              <w:spacing w:after="0"/>
              <w:ind w:rightChars="-40" w:right="-88"/>
              <w:contextualSpacing/>
              <w:jc w:val="both"/>
              <w:rPr>
                <w:rFonts w:ascii="Times New Roman" w:eastAsia="宋体" w:hAnsi="Times New Roman" w:cs="Times New Roman"/>
                <w:kern w:val="2"/>
                <w:sz w:val="18"/>
                <w:szCs w:val="18"/>
              </w:rPr>
            </w:pPr>
            <w:r w:rsidRPr="008264C8">
              <w:rPr>
                <w:rFonts w:ascii="Times New Roman" w:eastAsia="宋体" w:hAnsi="Times New Roman" w:cs="Times New Roman" w:hint="eastAsia"/>
                <w:kern w:val="2"/>
                <w:sz w:val="18"/>
                <w:szCs w:val="18"/>
              </w:rPr>
              <w:t>第二十一章　执行程序</w:t>
            </w:r>
          </w:p>
        </w:tc>
        <w:tc>
          <w:tcPr>
            <w:tcW w:w="450" w:type="dxa"/>
            <w:tcBorders>
              <w:right w:val="sing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w:t>
            </w:r>
          </w:p>
        </w:tc>
        <w:tc>
          <w:tcPr>
            <w:tcW w:w="522" w:type="dxa"/>
            <w:tcBorders>
              <w:left w:val="single" w:sz="4" w:space="0" w:color="auto"/>
              <w:righ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3</w:t>
            </w:r>
          </w:p>
        </w:tc>
      </w:tr>
      <w:tr w:rsidR="008264C8" w:rsidRPr="008264C8" w:rsidTr="008264C8">
        <w:trPr>
          <w:jc w:val="center"/>
        </w:trPr>
        <w:tc>
          <w:tcPr>
            <w:tcW w:w="542" w:type="dxa"/>
            <w:tcBorders>
              <w:lef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10</w:t>
            </w:r>
          </w:p>
        </w:tc>
        <w:tc>
          <w:tcPr>
            <w:tcW w:w="2856" w:type="dxa"/>
            <w:vAlign w:val="center"/>
          </w:tcPr>
          <w:p w:rsidR="008264C8" w:rsidRPr="008264C8" w:rsidRDefault="008264C8" w:rsidP="008264C8">
            <w:pPr>
              <w:widowControl w:val="0"/>
              <w:adjustRightInd/>
              <w:snapToGrid/>
              <w:spacing w:after="0"/>
              <w:ind w:rightChars="-40" w:right="-88"/>
              <w:contextualSpacing/>
              <w:jc w:val="both"/>
              <w:rPr>
                <w:rFonts w:ascii="Times New Roman" w:eastAsia="宋体" w:hAnsi="Times New Roman" w:cs="Times New Roman"/>
                <w:kern w:val="2"/>
                <w:sz w:val="18"/>
                <w:szCs w:val="18"/>
              </w:rPr>
            </w:pPr>
            <w:r w:rsidRPr="008264C8">
              <w:rPr>
                <w:rFonts w:ascii="Times New Roman" w:eastAsia="宋体" w:hAnsi="Times New Roman" w:cs="Times New Roman" w:hint="eastAsia"/>
                <w:kern w:val="2"/>
                <w:sz w:val="18"/>
                <w:szCs w:val="18"/>
              </w:rPr>
              <w:t>第十章　期间与送达</w:t>
            </w:r>
          </w:p>
        </w:tc>
        <w:tc>
          <w:tcPr>
            <w:tcW w:w="645" w:type="dxa"/>
            <w:tcBorders>
              <w:right w:val="sing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1</w:t>
            </w:r>
          </w:p>
        </w:tc>
        <w:tc>
          <w:tcPr>
            <w:tcW w:w="684" w:type="dxa"/>
            <w:tcBorders>
              <w:left w:val="single" w:sz="4" w:space="0" w:color="auto"/>
              <w:righ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w:t>
            </w:r>
          </w:p>
        </w:tc>
        <w:tc>
          <w:tcPr>
            <w:tcW w:w="649" w:type="dxa"/>
            <w:tcBorders>
              <w:lef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22</w:t>
            </w:r>
          </w:p>
        </w:tc>
        <w:tc>
          <w:tcPr>
            <w:tcW w:w="2727" w:type="dxa"/>
          </w:tcPr>
          <w:p w:rsidR="008264C8" w:rsidRPr="008264C8" w:rsidRDefault="008264C8" w:rsidP="008264C8">
            <w:pPr>
              <w:widowControl w:val="0"/>
              <w:adjustRightInd/>
              <w:snapToGrid/>
              <w:spacing w:after="0"/>
              <w:ind w:rightChars="-40" w:right="-88"/>
              <w:contextualSpacing/>
              <w:jc w:val="both"/>
              <w:rPr>
                <w:rFonts w:ascii="Times New Roman" w:eastAsia="宋体" w:hAnsi="Times New Roman" w:cs="Times New Roman"/>
                <w:kern w:val="2"/>
                <w:sz w:val="18"/>
                <w:szCs w:val="18"/>
              </w:rPr>
            </w:pPr>
            <w:r w:rsidRPr="008264C8">
              <w:rPr>
                <w:rFonts w:ascii="Times New Roman" w:eastAsia="宋体" w:hAnsi="Times New Roman" w:cs="Times New Roman" w:hint="eastAsia"/>
                <w:kern w:val="2"/>
                <w:sz w:val="18"/>
                <w:szCs w:val="18"/>
              </w:rPr>
              <w:t>第二十二章　特别程序</w:t>
            </w:r>
          </w:p>
        </w:tc>
        <w:tc>
          <w:tcPr>
            <w:tcW w:w="450" w:type="dxa"/>
            <w:tcBorders>
              <w:right w:val="sing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1</w:t>
            </w:r>
          </w:p>
        </w:tc>
        <w:tc>
          <w:tcPr>
            <w:tcW w:w="522" w:type="dxa"/>
            <w:tcBorders>
              <w:left w:val="single" w:sz="4" w:space="0" w:color="auto"/>
              <w:righ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3</w:t>
            </w:r>
          </w:p>
        </w:tc>
      </w:tr>
      <w:tr w:rsidR="008264C8" w:rsidRPr="008264C8" w:rsidTr="008264C8">
        <w:trPr>
          <w:jc w:val="center"/>
        </w:trPr>
        <w:tc>
          <w:tcPr>
            <w:tcW w:w="542" w:type="dxa"/>
            <w:tcBorders>
              <w:lef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11</w:t>
            </w:r>
          </w:p>
        </w:tc>
        <w:tc>
          <w:tcPr>
            <w:tcW w:w="2856" w:type="dxa"/>
            <w:vAlign w:val="center"/>
          </w:tcPr>
          <w:p w:rsidR="008264C8" w:rsidRPr="008264C8" w:rsidRDefault="008264C8" w:rsidP="008264C8">
            <w:pPr>
              <w:widowControl w:val="0"/>
              <w:adjustRightInd/>
              <w:snapToGrid/>
              <w:spacing w:after="0"/>
              <w:ind w:rightChars="-40" w:right="-88"/>
              <w:contextualSpacing/>
              <w:jc w:val="both"/>
              <w:rPr>
                <w:rFonts w:ascii="Times New Roman" w:eastAsia="宋体" w:hAnsi="Times New Roman" w:cs="Times New Roman"/>
                <w:kern w:val="2"/>
                <w:sz w:val="18"/>
                <w:szCs w:val="18"/>
              </w:rPr>
            </w:pPr>
            <w:r w:rsidRPr="008264C8">
              <w:rPr>
                <w:rFonts w:ascii="Times New Roman" w:eastAsia="宋体" w:hAnsi="Times New Roman" w:cs="Times New Roman" w:hint="eastAsia"/>
                <w:kern w:val="2"/>
                <w:sz w:val="18"/>
                <w:szCs w:val="18"/>
              </w:rPr>
              <w:t>第十一章　刑事诉讼中止与终止</w:t>
            </w:r>
          </w:p>
        </w:tc>
        <w:tc>
          <w:tcPr>
            <w:tcW w:w="645" w:type="dxa"/>
            <w:tcBorders>
              <w:right w:val="sing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1</w:t>
            </w:r>
          </w:p>
        </w:tc>
        <w:tc>
          <w:tcPr>
            <w:tcW w:w="684" w:type="dxa"/>
            <w:tcBorders>
              <w:left w:val="single" w:sz="4" w:space="0" w:color="auto"/>
              <w:righ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w:t>
            </w:r>
          </w:p>
        </w:tc>
        <w:tc>
          <w:tcPr>
            <w:tcW w:w="649" w:type="dxa"/>
            <w:tcBorders>
              <w:lef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23</w:t>
            </w:r>
          </w:p>
        </w:tc>
        <w:tc>
          <w:tcPr>
            <w:tcW w:w="2727" w:type="dxa"/>
          </w:tcPr>
          <w:p w:rsidR="008264C8" w:rsidRPr="008264C8" w:rsidRDefault="008264C8" w:rsidP="008264C8">
            <w:pPr>
              <w:widowControl w:val="0"/>
              <w:adjustRightInd/>
              <w:snapToGrid/>
              <w:spacing w:after="0"/>
              <w:ind w:rightChars="-40" w:right="-88"/>
              <w:contextualSpacing/>
              <w:jc w:val="both"/>
              <w:rPr>
                <w:rFonts w:ascii="Times New Roman" w:eastAsia="宋体" w:hAnsi="Times New Roman" w:cs="Times New Roman"/>
                <w:kern w:val="2"/>
                <w:sz w:val="18"/>
                <w:szCs w:val="18"/>
              </w:rPr>
            </w:pPr>
            <w:r w:rsidRPr="008264C8">
              <w:rPr>
                <w:rFonts w:ascii="Times New Roman" w:eastAsia="宋体" w:hAnsi="Times New Roman" w:cs="Times New Roman" w:hint="eastAsia"/>
                <w:kern w:val="2"/>
                <w:sz w:val="18"/>
                <w:szCs w:val="18"/>
              </w:rPr>
              <w:t xml:space="preserve">第二十三章　涉外刑事诉讼程序　</w:t>
            </w:r>
          </w:p>
        </w:tc>
        <w:tc>
          <w:tcPr>
            <w:tcW w:w="450" w:type="dxa"/>
            <w:tcBorders>
              <w:right w:val="sing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1</w:t>
            </w:r>
          </w:p>
        </w:tc>
        <w:tc>
          <w:tcPr>
            <w:tcW w:w="522" w:type="dxa"/>
            <w:tcBorders>
              <w:left w:val="single" w:sz="4" w:space="0" w:color="auto"/>
              <w:righ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w:t>
            </w:r>
          </w:p>
        </w:tc>
      </w:tr>
      <w:tr w:rsidR="008264C8" w:rsidRPr="008264C8" w:rsidTr="008264C8">
        <w:trPr>
          <w:jc w:val="center"/>
        </w:trPr>
        <w:tc>
          <w:tcPr>
            <w:tcW w:w="542" w:type="dxa"/>
            <w:tcBorders>
              <w:left w:val="single" w:sz="2" w:space="0" w:color="auto"/>
              <w:bottom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12</w:t>
            </w:r>
          </w:p>
        </w:tc>
        <w:tc>
          <w:tcPr>
            <w:tcW w:w="2856" w:type="dxa"/>
            <w:tcBorders>
              <w:bottom w:val="single" w:sz="2" w:space="0" w:color="auto"/>
            </w:tcBorders>
            <w:vAlign w:val="center"/>
          </w:tcPr>
          <w:p w:rsidR="008264C8" w:rsidRPr="008264C8" w:rsidRDefault="008264C8" w:rsidP="008264C8">
            <w:pPr>
              <w:widowControl w:val="0"/>
              <w:adjustRightInd/>
              <w:snapToGrid/>
              <w:spacing w:after="0"/>
              <w:ind w:rightChars="-40" w:right="-88"/>
              <w:contextualSpacing/>
              <w:jc w:val="both"/>
              <w:rPr>
                <w:rFonts w:ascii="Times New Roman" w:eastAsia="宋体" w:hAnsi="Times New Roman" w:cs="Times New Roman"/>
                <w:kern w:val="2"/>
                <w:sz w:val="18"/>
                <w:szCs w:val="18"/>
              </w:rPr>
            </w:pPr>
            <w:r w:rsidRPr="008264C8">
              <w:rPr>
                <w:rFonts w:ascii="Times New Roman" w:eastAsia="宋体" w:hAnsi="Times New Roman" w:cs="Times New Roman" w:hint="eastAsia"/>
                <w:kern w:val="2"/>
                <w:sz w:val="18"/>
                <w:szCs w:val="18"/>
              </w:rPr>
              <w:t>第十二章　刑事诉讼证据</w:t>
            </w:r>
          </w:p>
        </w:tc>
        <w:tc>
          <w:tcPr>
            <w:tcW w:w="645" w:type="dxa"/>
            <w:tcBorders>
              <w:bottom w:val="single" w:sz="2" w:space="0" w:color="auto"/>
              <w:right w:val="sing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2</w:t>
            </w:r>
          </w:p>
        </w:tc>
        <w:tc>
          <w:tcPr>
            <w:tcW w:w="684" w:type="dxa"/>
            <w:tcBorders>
              <w:left w:val="single" w:sz="4" w:space="0" w:color="auto"/>
              <w:bottom w:val="single" w:sz="2" w:space="0" w:color="auto"/>
              <w:right w:val="doub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4"/>
              </w:rPr>
              <w:t>3</w:t>
            </w:r>
          </w:p>
        </w:tc>
        <w:tc>
          <w:tcPr>
            <w:tcW w:w="649" w:type="dxa"/>
            <w:tcBorders>
              <w:left w:val="double" w:sz="4" w:space="0" w:color="auto"/>
              <w:bottom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p>
        </w:tc>
        <w:tc>
          <w:tcPr>
            <w:tcW w:w="2727" w:type="dxa"/>
            <w:tcBorders>
              <w:bottom w:val="single" w:sz="2" w:space="0" w:color="auto"/>
            </w:tcBorders>
          </w:tcPr>
          <w:p w:rsidR="008264C8" w:rsidRPr="008264C8" w:rsidRDefault="008264C8" w:rsidP="008264C8">
            <w:pPr>
              <w:widowControl w:val="0"/>
              <w:adjustRightInd/>
              <w:snapToGrid/>
              <w:spacing w:after="0"/>
              <w:contextualSpacing/>
              <w:jc w:val="both"/>
              <w:rPr>
                <w:rFonts w:ascii="Times New Roman" w:eastAsia="宋体" w:hAnsi="Times New Roman" w:cs="Times New Roman"/>
                <w:spacing w:val="-10"/>
                <w:kern w:val="2"/>
                <w:sz w:val="21"/>
                <w:szCs w:val="21"/>
              </w:rPr>
            </w:pPr>
          </w:p>
        </w:tc>
        <w:tc>
          <w:tcPr>
            <w:tcW w:w="450" w:type="dxa"/>
            <w:tcBorders>
              <w:bottom w:val="single" w:sz="2" w:space="0" w:color="auto"/>
              <w:right w:val="single" w:sz="4"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p>
        </w:tc>
        <w:tc>
          <w:tcPr>
            <w:tcW w:w="522" w:type="dxa"/>
            <w:tcBorders>
              <w:left w:val="single" w:sz="4" w:space="0" w:color="auto"/>
              <w:bottom w:val="single" w:sz="2" w:space="0" w:color="auto"/>
              <w:right w:val="single" w:sz="2" w:space="0" w:color="auto"/>
            </w:tcBorders>
            <w:vAlign w:val="center"/>
          </w:tcPr>
          <w:p w:rsidR="008264C8" w:rsidRPr="008264C8" w:rsidRDefault="008264C8" w:rsidP="008264C8">
            <w:pPr>
              <w:widowControl w:val="0"/>
              <w:adjustRightInd/>
              <w:snapToGrid/>
              <w:spacing w:after="0"/>
              <w:ind w:rightChars="-40" w:right="-88"/>
              <w:contextualSpacing/>
              <w:jc w:val="center"/>
              <w:rPr>
                <w:rFonts w:ascii="Times New Roman" w:eastAsia="宋体" w:hAnsi="Times New Roman" w:cs="Times New Roman"/>
                <w:kern w:val="2"/>
                <w:sz w:val="21"/>
                <w:szCs w:val="24"/>
              </w:rPr>
            </w:pPr>
          </w:p>
        </w:tc>
      </w:tr>
    </w:tbl>
    <w:p w:rsidR="008264C8" w:rsidRDefault="008264C8" w:rsidP="008264C8">
      <w:pPr>
        <w:widowControl w:val="0"/>
        <w:adjustRightInd/>
        <w:snapToGrid/>
        <w:spacing w:after="0"/>
        <w:contextualSpacing/>
        <w:rPr>
          <w:rFonts w:ascii="黑体" w:eastAsia="黑体" w:hAnsi="宋体" w:cs="Times New Roman"/>
          <w:kern w:val="2"/>
          <w:sz w:val="24"/>
          <w:szCs w:val="24"/>
        </w:rPr>
      </w:pPr>
    </w:p>
    <w:p w:rsidR="008264C8" w:rsidRPr="008264C8" w:rsidRDefault="008264C8" w:rsidP="008264C8">
      <w:pPr>
        <w:widowControl w:val="0"/>
        <w:adjustRightInd/>
        <w:snapToGrid/>
        <w:spacing w:after="0"/>
        <w:contextualSpacing/>
        <w:mirrorIndents/>
        <w:rPr>
          <w:rFonts w:asciiTheme="minorEastAsia" w:eastAsiaTheme="minorEastAsia" w:hAnsiTheme="minorEastAsia" w:cs="Times New Roman"/>
          <w:b/>
          <w:kern w:val="2"/>
          <w:sz w:val="21"/>
          <w:szCs w:val="21"/>
        </w:rPr>
      </w:pPr>
      <w:r w:rsidRPr="008264C8">
        <w:rPr>
          <w:rFonts w:asciiTheme="minorEastAsia" w:eastAsiaTheme="minorEastAsia" w:hAnsiTheme="minorEastAsia" w:cs="Times New Roman" w:hint="eastAsia"/>
          <w:b/>
          <w:kern w:val="2"/>
          <w:sz w:val="21"/>
          <w:szCs w:val="21"/>
        </w:rPr>
        <w:t>第一章  概 论</w:t>
      </w:r>
    </w:p>
    <w:p w:rsidR="008264C8" w:rsidRDefault="008264C8" w:rsidP="008264C8">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8264C8" w:rsidRPr="008264C8" w:rsidRDefault="00026B78" w:rsidP="008264C8">
      <w:pPr>
        <w:widowControl w:val="0"/>
        <w:adjustRightInd/>
        <w:snapToGrid/>
        <w:spacing w:after="0"/>
        <w:ind w:firstLine="20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8264C8" w:rsidRPr="007477E8">
        <w:rPr>
          <w:rFonts w:asciiTheme="minorEastAsia" w:eastAsiaTheme="minorEastAsia" w:hAnsiTheme="minorEastAsia"/>
          <w:sz w:val="21"/>
          <w:szCs w:val="21"/>
        </w:rPr>
        <w:instrText xml:space="preserve"> </w:instrText>
      </w:r>
      <w:r w:rsidR="008264C8" w:rsidRPr="007477E8">
        <w:rPr>
          <w:rFonts w:asciiTheme="minorEastAsia" w:eastAsiaTheme="minorEastAsia" w:hAnsiTheme="minorEastAsia" w:hint="eastAsia"/>
          <w:sz w:val="21"/>
          <w:szCs w:val="21"/>
        </w:rPr>
        <w:instrText>= 1 \* GB3</w:instrText>
      </w:r>
      <w:r w:rsidR="008264C8"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8264C8"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刑事诉讼与刑事诉讼法</w:t>
      </w:r>
    </w:p>
    <w:p w:rsidR="008264C8" w:rsidRPr="008264C8" w:rsidRDefault="008264C8" w:rsidP="00FF3A59">
      <w:pPr>
        <w:pStyle w:val="a8"/>
        <w:widowControl w:val="0"/>
        <w:numPr>
          <w:ilvl w:val="0"/>
          <w:numId w:val="2"/>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诉讼</w:t>
      </w:r>
    </w:p>
    <w:p w:rsidR="008264C8" w:rsidRPr="008264C8" w:rsidRDefault="008264C8" w:rsidP="00FF3A59">
      <w:pPr>
        <w:pStyle w:val="a8"/>
        <w:widowControl w:val="0"/>
        <w:numPr>
          <w:ilvl w:val="0"/>
          <w:numId w:val="2"/>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刑事诉讼及其特征</w:t>
      </w:r>
    </w:p>
    <w:p w:rsidR="008264C8" w:rsidRPr="008264C8" w:rsidRDefault="008264C8" w:rsidP="00FF3A59">
      <w:pPr>
        <w:pStyle w:val="a8"/>
        <w:widowControl w:val="0"/>
        <w:numPr>
          <w:ilvl w:val="0"/>
          <w:numId w:val="2"/>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刑事诉讼法的概念和内容</w:t>
      </w:r>
    </w:p>
    <w:p w:rsidR="008264C8" w:rsidRPr="008264C8" w:rsidRDefault="008264C8" w:rsidP="00FF3A59">
      <w:pPr>
        <w:pStyle w:val="a8"/>
        <w:widowControl w:val="0"/>
        <w:numPr>
          <w:ilvl w:val="0"/>
          <w:numId w:val="2"/>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刑事诉讼法与相邻部门法的关系</w:t>
      </w:r>
    </w:p>
    <w:p w:rsidR="008264C8" w:rsidRPr="008264C8" w:rsidRDefault="00026B78" w:rsidP="008264C8">
      <w:pPr>
        <w:widowControl w:val="0"/>
        <w:adjustRightInd/>
        <w:snapToGrid/>
        <w:spacing w:after="0"/>
        <w:ind w:firstLine="20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lastRenderedPageBreak/>
        <w:fldChar w:fldCharType="begin"/>
      </w:r>
      <w:r w:rsidR="008264C8" w:rsidRPr="007477E8">
        <w:rPr>
          <w:rFonts w:asciiTheme="minorEastAsia" w:eastAsiaTheme="minorEastAsia" w:hAnsiTheme="minorEastAsia"/>
          <w:sz w:val="21"/>
          <w:szCs w:val="21"/>
        </w:rPr>
        <w:instrText xml:space="preserve"> </w:instrText>
      </w:r>
      <w:r w:rsidR="008264C8" w:rsidRPr="007477E8">
        <w:rPr>
          <w:rFonts w:asciiTheme="minorEastAsia" w:eastAsiaTheme="minorEastAsia" w:hAnsiTheme="minorEastAsia" w:hint="eastAsia"/>
          <w:sz w:val="21"/>
          <w:szCs w:val="21"/>
        </w:rPr>
        <w:instrText>= 2 \* GB3</w:instrText>
      </w:r>
      <w:r w:rsidR="008264C8"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8264C8"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刑事诉讼法学的研究对象、研究方法和学科体系</w:t>
      </w:r>
    </w:p>
    <w:p w:rsidR="008264C8" w:rsidRPr="008264C8" w:rsidRDefault="008264C8" w:rsidP="00FF3A59">
      <w:pPr>
        <w:pStyle w:val="a8"/>
        <w:widowControl w:val="0"/>
        <w:numPr>
          <w:ilvl w:val="1"/>
          <w:numId w:val="4"/>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刑事诉讼法学的研究对象</w:t>
      </w:r>
    </w:p>
    <w:p w:rsidR="008264C8" w:rsidRPr="008264C8" w:rsidRDefault="008264C8" w:rsidP="00FF3A59">
      <w:pPr>
        <w:pStyle w:val="a8"/>
        <w:widowControl w:val="0"/>
        <w:numPr>
          <w:ilvl w:val="1"/>
          <w:numId w:val="4"/>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刑事诉讼法学的研究方法</w:t>
      </w:r>
    </w:p>
    <w:p w:rsidR="008264C8" w:rsidRPr="008264C8" w:rsidRDefault="008264C8" w:rsidP="00FF3A59">
      <w:pPr>
        <w:pStyle w:val="a8"/>
        <w:widowControl w:val="0"/>
        <w:numPr>
          <w:ilvl w:val="1"/>
          <w:numId w:val="4"/>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刑事诉讼法学的学科体系</w:t>
      </w:r>
    </w:p>
    <w:p w:rsidR="008264C8" w:rsidRPr="008264C8" w:rsidRDefault="00026B78" w:rsidP="008264C8">
      <w:pPr>
        <w:widowControl w:val="0"/>
        <w:adjustRightInd/>
        <w:snapToGrid/>
        <w:spacing w:after="0"/>
        <w:ind w:firstLine="20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8264C8" w:rsidRPr="007477E8">
        <w:rPr>
          <w:rFonts w:asciiTheme="minorEastAsia" w:eastAsiaTheme="minorEastAsia" w:hAnsiTheme="minorEastAsia"/>
          <w:sz w:val="21"/>
          <w:szCs w:val="21"/>
        </w:rPr>
        <w:instrText xml:space="preserve"> </w:instrText>
      </w:r>
      <w:r w:rsidR="008264C8" w:rsidRPr="007477E8">
        <w:rPr>
          <w:rFonts w:asciiTheme="minorEastAsia" w:eastAsiaTheme="minorEastAsia" w:hAnsiTheme="minorEastAsia" w:hint="eastAsia"/>
          <w:sz w:val="21"/>
          <w:szCs w:val="21"/>
        </w:rPr>
        <w:instrText>=  3 \* GB3</w:instrText>
      </w:r>
      <w:r w:rsidR="008264C8"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8264C8"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刑事诉讼法制定的目的、根据、任务和作用</w:t>
      </w:r>
    </w:p>
    <w:p w:rsidR="008264C8" w:rsidRPr="008264C8" w:rsidRDefault="008264C8" w:rsidP="00FF3A59">
      <w:pPr>
        <w:pStyle w:val="a8"/>
        <w:widowControl w:val="0"/>
        <w:numPr>
          <w:ilvl w:val="0"/>
          <w:numId w:val="3"/>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刑事诉讼法制定的目的和根据</w:t>
      </w:r>
    </w:p>
    <w:p w:rsidR="008264C8" w:rsidRPr="008264C8" w:rsidRDefault="008264C8" w:rsidP="00FF3A59">
      <w:pPr>
        <w:pStyle w:val="a8"/>
        <w:widowControl w:val="0"/>
        <w:numPr>
          <w:ilvl w:val="0"/>
          <w:numId w:val="3"/>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刑事诉讼法的任务</w:t>
      </w:r>
    </w:p>
    <w:p w:rsidR="008264C8" w:rsidRPr="008264C8" w:rsidRDefault="008264C8" w:rsidP="00FF3A59">
      <w:pPr>
        <w:pStyle w:val="a8"/>
        <w:widowControl w:val="0"/>
        <w:numPr>
          <w:ilvl w:val="0"/>
          <w:numId w:val="3"/>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刑事诉讼法的作用</w:t>
      </w:r>
    </w:p>
    <w:p w:rsidR="008264C8" w:rsidRPr="008264C8" w:rsidRDefault="008264C8"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（2）本章重点: 刑事诉讼法的概念和作用。</w:t>
      </w:r>
    </w:p>
    <w:p w:rsidR="008264C8" w:rsidRPr="008264C8" w:rsidRDefault="008264C8"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（3）本章难点: 刑事诉讼法制定的目的。</w:t>
      </w:r>
    </w:p>
    <w:p w:rsidR="008264C8" w:rsidRPr="008264C8" w:rsidRDefault="008264C8"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（4）教学基本要求：了解。</w:t>
      </w:r>
    </w:p>
    <w:p w:rsidR="008264C8" w:rsidRDefault="008264C8" w:rsidP="008264C8">
      <w:pPr>
        <w:widowControl w:val="0"/>
        <w:adjustRightInd/>
        <w:snapToGrid/>
        <w:spacing w:after="0"/>
        <w:contextualSpacing/>
        <w:mirrorIndents/>
        <w:rPr>
          <w:rFonts w:asciiTheme="minorEastAsia" w:eastAsiaTheme="minorEastAsia" w:hAnsiTheme="minorEastAsia" w:cs="Times New Roman"/>
          <w:kern w:val="2"/>
          <w:sz w:val="21"/>
          <w:szCs w:val="21"/>
        </w:rPr>
      </w:pPr>
    </w:p>
    <w:p w:rsidR="008264C8" w:rsidRPr="008264C8" w:rsidRDefault="008264C8" w:rsidP="008264C8">
      <w:pPr>
        <w:widowControl w:val="0"/>
        <w:adjustRightInd/>
        <w:snapToGrid/>
        <w:spacing w:after="0"/>
        <w:contextualSpacing/>
        <w:mirrorIndents/>
        <w:rPr>
          <w:rFonts w:asciiTheme="minorEastAsia" w:eastAsiaTheme="minorEastAsia" w:hAnsiTheme="minorEastAsia" w:cs="Times New Roman"/>
          <w:b/>
          <w:kern w:val="2"/>
          <w:sz w:val="21"/>
          <w:szCs w:val="21"/>
        </w:rPr>
      </w:pPr>
      <w:r w:rsidRPr="008264C8">
        <w:rPr>
          <w:rFonts w:asciiTheme="minorEastAsia" w:eastAsiaTheme="minorEastAsia" w:hAnsiTheme="minorEastAsia" w:cs="Times New Roman" w:hint="eastAsia"/>
          <w:b/>
          <w:kern w:val="2"/>
          <w:sz w:val="21"/>
          <w:szCs w:val="21"/>
        </w:rPr>
        <w:t>第二章  刑事诉讼法的历史发展</w:t>
      </w:r>
    </w:p>
    <w:p w:rsidR="008264C8" w:rsidRDefault="008264C8" w:rsidP="008264C8">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8264C8" w:rsidRPr="008264C8" w:rsidRDefault="00026B78" w:rsidP="008264C8">
      <w:pPr>
        <w:widowControl w:val="0"/>
        <w:adjustRightInd/>
        <w:snapToGrid/>
        <w:spacing w:after="0"/>
        <w:ind w:firstLine="20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8264C8" w:rsidRPr="007477E8">
        <w:rPr>
          <w:rFonts w:asciiTheme="minorEastAsia" w:eastAsiaTheme="minorEastAsia" w:hAnsiTheme="minorEastAsia"/>
          <w:sz w:val="21"/>
          <w:szCs w:val="21"/>
        </w:rPr>
        <w:instrText xml:space="preserve"> </w:instrText>
      </w:r>
      <w:r w:rsidR="008264C8" w:rsidRPr="007477E8">
        <w:rPr>
          <w:rFonts w:asciiTheme="minorEastAsia" w:eastAsiaTheme="minorEastAsia" w:hAnsiTheme="minorEastAsia" w:hint="eastAsia"/>
          <w:sz w:val="21"/>
          <w:szCs w:val="21"/>
        </w:rPr>
        <w:instrText>= 1 \* GB3</w:instrText>
      </w:r>
      <w:r w:rsidR="008264C8"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8264C8"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外国刑事诉讼法的历史发展</w:t>
      </w:r>
    </w:p>
    <w:p w:rsidR="008264C8" w:rsidRPr="008264C8" w:rsidRDefault="008264C8" w:rsidP="00FF3A59">
      <w:pPr>
        <w:pStyle w:val="a8"/>
        <w:widowControl w:val="0"/>
        <w:numPr>
          <w:ilvl w:val="1"/>
          <w:numId w:val="6"/>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外国古代弹劾式诉讼制度和神示证据制度</w:t>
      </w:r>
    </w:p>
    <w:p w:rsidR="008264C8" w:rsidRPr="008264C8" w:rsidRDefault="008264C8" w:rsidP="00FF3A59">
      <w:pPr>
        <w:pStyle w:val="a8"/>
        <w:widowControl w:val="0"/>
        <w:numPr>
          <w:ilvl w:val="1"/>
          <w:numId w:val="6"/>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外国中世纪纠问式诉讼制度和法定证据制度</w:t>
      </w:r>
    </w:p>
    <w:p w:rsidR="008264C8" w:rsidRPr="008264C8" w:rsidRDefault="008264C8" w:rsidP="00FF3A59">
      <w:pPr>
        <w:pStyle w:val="a8"/>
        <w:widowControl w:val="0"/>
        <w:numPr>
          <w:ilvl w:val="1"/>
          <w:numId w:val="6"/>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外国近现代辩论式诉讼制度和自由心证制度</w:t>
      </w:r>
    </w:p>
    <w:p w:rsidR="008264C8" w:rsidRPr="008264C8" w:rsidRDefault="00026B78" w:rsidP="008264C8">
      <w:pPr>
        <w:widowControl w:val="0"/>
        <w:adjustRightInd/>
        <w:snapToGrid/>
        <w:spacing w:after="0"/>
        <w:ind w:firstLine="20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8264C8" w:rsidRPr="007477E8">
        <w:rPr>
          <w:rFonts w:asciiTheme="minorEastAsia" w:eastAsiaTheme="minorEastAsia" w:hAnsiTheme="minorEastAsia"/>
          <w:sz w:val="21"/>
          <w:szCs w:val="21"/>
        </w:rPr>
        <w:instrText xml:space="preserve"> </w:instrText>
      </w:r>
      <w:r w:rsidR="008264C8" w:rsidRPr="007477E8">
        <w:rPr>
          <w:rFonts w:asciiTheme="minorEastAsia" w:eastAsiaTheme="minorEastAsia" w:hAnsiTheme="minorEastAsia" w:hint="eastAsia"/>
          <w:sz w:val="21"/>
          <w:szCs w:val="21"/>
        </w:rPr>
        <w:instrText>= 2 \* GB3</w:instrText>
      </w:r>
      <w:r w:rsidR="008264C8"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8264C8"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中国的刑事诉讼法的历史发展</w:t>
      </w:r>
    </w:p>
    <w:p w:rsidR="008264C8" w:rsidRPr="008264C8" w:rsidRDefault="008264C8" w:rsidP="00FF3A59">
      <w:pPr>
        <w:pStyle w:val="a8"/>
        <w:widowControl w:val="0"/>
        <w:numPr>
          <w:ilvl w:val="1"/>
          <w:numId w:val="5"/>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中国古代刑事诉讼法制的产生和发展</w:t>
      </w:r>
    </w:p>
    <w:p w:rsidR="008264C8" w:rsidRPr="008264C8" w:rsidRDefault="008264C8" w:rsidP="00FF3A59">
      <w:pPr>
        <w:pStyle w:val="a8"/>
        <w:widowControl w:val="0"/>
        <w:numPr>
          <w:ilvl w:val="1"/>
          <w:numId w:val="5"/>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中国近现代刑事诉讼法制的沿革</w:t>
      </w:r>
    </w:p>
    <w:p w:rsidR="008264C8" w:rsidRPr="008264C8" w:rsidRDefault="008264C8" w:rsidP="00FF3A59">
      <w:pPr>
        <w:pStyle w:val="a8"/>
        <w:widowControl w:val="0"/>
        <w:numPr>
          <w:ilvl w:val="1"/>
          <w:numId w:val="5"/>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中华人民共和国刑事诉讼法的产生和发展</w:t>
      </w:r>
    </w:p>
    <w:p w:rsidR="008264C8" w:rsidRPr="008264C8" w:rsidRDefault="008264C8"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（2）本章重点:中华人民共和国刑事诉讼法的两次修改。</w:t>
      </w:r>
    </w:p>
    <w:p w:rsidR="008264C8" w:rsidRPr="008264C8" w:rsidRDefault="008264C8"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（3）本章难点:刑事诉讼模式的演变。</w:t>
      </w:r>
    </w:p>
    <w:p w:rsidR="008264C8" w:rsidRPr="008264C8" w:rsidRDefault="008264C8"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（4）教学基本要求：了解。</w:t>
      </w:r>
    </w:p>
    <w:p w:rsidR="008264C8" w:rsidRDefault="008264C8" w:rsidP="008264C8">
      <w:pPr>
        <w:widowControl w:val="0"/>
        <w:adjustRightInd/>
        <w:snapToGrid/>
        <w:spacing w:after="0"/>
        <w:contextualSpacing/>
        <w:mirrorIndents/>
        <w:rPr>
          <w:rFonts w:asciiTheme="minorEastAsia" w:eastAsiaTheme="minorEastAsia" w:hAnsiTheme="minorEastAsia" w:cs="Times New Roman"/>
          <w:kern w:val="2"/>
          <w:sz w:val="21"/>
          <w:szCs w:val="21"/>
        </w:rPr>
      </w:pPr>
    </w:p>
    <w:p w:rsidR="008264C8" w:rsidRPr="008264C8" w:rsidRDefault="008264C8" w:rsidP="008264C8">
      <w:pPr>
        <w:widowControl w:val="0"/>
        <w:adjustRightInd/>
        <w:snapToGrid/>
        <w:spacing w:after="0"/>
        <w:contextualSpacing/>
        <w:mirrorIndents/>
        <w:rPr>
          <w:rFonts w:asciiTheme="minorEastAsia" w:eastAsiaTheme="minorEastAsia" w:hAnsiTheme="minorEastAsia" w:cs="Times New Roman"/>
          <w:b/>
          <w:kern w:val="2"/>
          <w:sz w:val="21"/>
          <w:szCs w:val="21"/>
        </w:rPr>
      </w:pPr>
      <w:r w:rsidRPr="008264C8">
        <w:rPr>
          <w:rFonts w:asciiTheme="minorEastAsia" w:eastAsiaTheme="minorEastAsia" w:hAnsiTheme="minorEastAsia" w:cs="Times New Roman" w:hint="eastAsia"/>
          <w:b/>
          <w:kern w:val="2"/>
          <w:sz w:val="21"/>
          <w:szCs w:val="21"/>
        </w:rPr>
        <w:t>第三章  专门机关和诉讼参与人</w:t>
      </w:r>
    </w:p>
    <w:p w:rsidR="0051344C" w:rsidRDefault="0051344C" w:rsidP="0051344C">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8264C8" w:rsidRPr="0051344C" w:rsidRDefault="00026B78" w:rsidP="0051344C">
      <w:pPr>
        <w:widowControl w:val="0"/>
        <w:spacing w:after="0"/>
        <w:ind w:firstLineChars="200" w:firstLine="420"/>
        <w:rPr>
          <w:rFonts w:asciiTheme="minorEastAsia" w:eastAsiaTheme="minorEastAsia" w:hAnsiTheme="minorEastAsia" w:cs="Times New Roman"/>
          <w:kern w:val="2"/>
          <w:sz w:val="21"/>
          <w:szCs w:val="21"/>
        </w:rPr>
      </w:pPr>
      <w:r w:rsidRPr="0051344C">
        <w:rPr>
          <w:rFonts w:asciiTheme="minorEastAsia" w:eastAsiaTheme="minorEastAsia" w:hAnsiTheme="minorEastAsia"/>
          <w:sz w:val="21"/>
          <w:szCs w:val="21"/>
        </w:rPr>
        <w:fldChar w:fldCharType="begin"/>
      </w:r>
      <w:r w:rsidR="008264C8" w:rsidRPr="0051344C">
        <w:rPr>
          <w:rFonts w:asciiTheme="minorEastAsia" w:eastAsiaTheme="minorEastAsia" w:hAnsiTheme="minorEastAsia"/>
          <w:sz w:val="21"/>
          <w:szCs w:val="21"/>
        </w:rPr>
        <w:instrText xml:space="preserve"> </w:instrText>
      </w:r>
      <w:r w:rsidR="008264C8" w:rsidRPr="0051344C">
        <w:rPr>
          <w:rFonts w:asciiTheme="minorEastAsia" w:eastAsiaTheme="minorEastAsia" w:hAnsiTheme="minorEastAsia" w:hint="eastAsia"/>
          <w:sz w:val="21"/>
          <w:szCs w:val="21"/>
        </w:rPr>
        <w:instrText>= 1 \* GB3</w:instrText>
      </w:r>
      <w:r w:rsidR="008264C8" w:rsidRPr="0051344C">
        <w:rPr>
          <w:rFonts w:asciiTheme="minorEastAsia" w:eastAsiaTheme="minorEastAsia" w:hAnsiTheme="minorEastAsia"/>
          <w:sz w:val="21"/>
          <w:szCs w:val="21"/>
        </w:rPr>
        <w:instrText xml:space="preserve"> </w:instrText>
      </w:r>
      <w:r w:rsidRPr="0051344C">
        <w:rPr>
          <w:rFonts w:asciiTheme="minorEastAsia" w:eastAsiaTheme="minorEastAsia" w:hAnsiTheme="minorEastAsia"/>
          <w:sz w:val="21"/>
          <w:szCs w:val="21"/>
        </w:rPr>
        <w:fldChar w:fldCharType="separate"/>
      </w:r>
      <w:r w:rsidR="008264C8" w:rsidRPr="0051344C">
        <w:rPr>
          <w:rFonts w:asciiTheme="minorEastAsia" w:eastAsiaTheme="minorEastAsia" w:hAnsiTheme="minorEastAsia" w:hint="eastAsia"/>
          <w:noProof/>
          <w:sz w:val="21"/>
          <w:szCs w:val="21"/>
        </w:rPr>
        <w:t>①</w:t>
      </w:r>
      <w:r w:rsidRPr="0051344C">
        <w:rPr>
          <w:rFonts w:asciiTheme="minorEastAsia" w:eastAsiaTheme="minorEastAsia" w:hAnsiTheme="minorEastAsia"/>
          <w:sz w:val="21"/>
          <w:szCs w:val="21"/>
        </w:rPr>
        <w:fldChar w:fldCharType="end"/>
      </w:r>
      <w:r w:rsidR="008264C8" w:rsidRPr="0051344C">
        <w:rPr>
          <w:rFonts w:asciiTheme="minorEastAsia" w:eastAsiaTheme="minorEastAsia" w:hAnsiTheme="minorEastAsia" w:cs="Times New Roman" w:hint="eastAsia"/>
          <w:kern w:val="2"/>
          <w:sz w:val="21"/>
          <w:szCs w:val="21"/>
        </w:rPr>
        <w:t>专门机关</w:t>
      </w:r>
    </w:p>
    <w:p w:rsidR="008264C8" w:rsidRPr="0051344C" w:rsidRDefault="008264C8" w:rsidP="00FF3A59">
      <w:pPr>
        <w:pStyle w:val="a8"/>
        <w:widowControl w:val="0"/>
        <w:numPr>
          <w:ilvl w:val="1"/>
          <w:numId w:val="7"/>
        </w:numPr>
        <w:spacing w:after="0"/>
        <w:ind w:left="0" w:firstLine="420"/>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人民法院</w:t>
      </w:r>
    </w:p>
    <w:p w:rsidR="008264C8" w:rsidRPr="0051344C" w:rsidRDefault="008264C8" w:rsidP="00FF3A59">
      <w:pPr>
        <w:pStyle w:val="a8"/>
        <w:widowControl w:val="0"/>
        <w:numPr>
          <w:ilvl w:val="1"/>
          <w:numId w:val="7"/>
        </w:numPr>
        <w:spacing w:after="0"/>
        <w:ind w:left="0" w:firstLine="420"/>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人民检察院</w:t>
      </w:r>
    </w:p>
    <w:p w:rsidR="008264C8" w:rsidRPr="0051344C" w:rsidRDefault="0051344C" w:rsidP="0051344C">
      <w:pPr>
        <w:widowControl w:val="0"/>
        <w:spacing w:after="0"/>
        <w:ind w:firstLineChars="200" w:firstLine="420"/>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c)</w:t>
      </w:r>
      <w:r w:rsidR="008264C8" w:rsidRPr="0051344C">
        <w:rPr>
          <w:rFonts w:asciiTheme="minorEastAsia" w:eastAsiaTheme="minorEastAsia" w:hAnsiTheme="minorEastAsia" w:cs="Times New Roman" w:hint="eastAsia"/>
          <w:kern w:val="2"/>
          <w:sz w:val="21"/>
          <w:szCs w:val="21"/>
        </w:rPr>
        <w:t>公安机关</w:t>
      </w:r>
    </w:p>
    <w:p w:rsidR="008264C8" w:rsidRPr="0051344C" w:rsidRDefault="00026B78" w:rsidP="0051344C">
      <w:pPr>
        <w:widowControl w:val="0"/>
        <w:spacing w:after="0"/>
        <w:ind w:firstLineChars="200" w:firstLine="420"/>
        <w:rPr>
          <w:rFonts w:asciiTheme="minorEastAsia" w:eastAsiaTheme="minorEastAsia" w:hAnsiTheme="minorEastAsia" w:cs="Times New Roman"/>
          <w:kern w:val="2"/>
          <w:sz w:val="21"/>
          <w:szCs w:val="21"/>
        </w:rPr>
      </w:pPr>
      <w:r w:rsidRPr="0051344C">
        <w:rPr>
          <w:rFonts w:asciiTheme="minorEastAsia" w:eastAsiaTheme="minorEastAsia" w:hAnsiTheme="minorEastAsia"/>
          <w:sz w:val="21"/>
          <w:szCs w:val="21"/>
        </w:rPr>
        <w:fldChar w:fldCharType="begin"/>
      </w:r>
      <w:r w:rsidR="008264C8" w:rsidRPr="0051344C">
        <w:rPr>
          <w:rFonts w:asciiTheme="minorEastAsia" w:eastAsiaTheme="minorEastAsia" w:hAnsiTheme="minorEastAsia"/>
          <w:sz w:val="21"/>
          <w:szCs w:val="21"/>
        </w:rPr>
        <w:instrText xml:space="preserve"> </w:instrText>
      </w:r>
      <w:r w:rsidR="008264C8" w:rsidRPr="0051344C">
        <w:rPr>
          <w:rFonts w:asciiTheme="minorEastAsia" w:eastAsiaTheme="minorEastAsia" w:hAnsiTheme="minorEastAsia" w:hint="eastAsia"/>
          <w:sz w:val="21"/>
          <w:szCs w:val="21"/>
        </w:rPr>
        <w:instrText>= 2 \* GB3</w:instrText>
      </w:r>
      <w:r w:rsidR="008264C8" w:rsidRPr="0051344C">
        <w:rPr>
          <w:rFonts w:asciiTheme="minorEastAsia" w:eastAsiaTheme="minorEastAsia" w:hAnsiTheme="minorEastAsia"/>
          <w:sz w:val="21"/>
          <w:szCs w:val="21"/>
        </w:rPr>
        <w:instrText xml:space="preserve"> </w:instrText>
      </w:r>
      <w:r w:rsidRPr="0051344C">
        <w:rPr>
          <w:rFonts w:asciiTheme="minorEastAsia" w:eastAsiaTheme="minorEastAsia" w:hAnsiTheme="minorEastAsia"/>
          <w:sz w:val="21"/>
          <w:szCs w:val="21"/>
        </w:rPr>
        <w:fldChar w:fldCharType="separate"/>
      </w:r>
      <w:r w:rsidR="008264C8" w:rsidRPr="0051344C">
        <w:rPr>
          <w:rFonts w:asciiTheme="minorEastAsia" w:eastAsiaTheme="minorEastAsia" w:hAnsiTheme="minorEastAsia" w:hint="eastAsia"/>
          <w:noProof/>
          <w:sz w:val="21"/>
          <w:szCs w:val="21"/>
        </w:rPr>
        <w:t>②</w:t>
      </w:r>
      <w:r w:rsidRPr="0051344C">
        <w:rPr>
          <w:rFonts w:asciiTheme="minorEastAsia" w:eastAsiaTheme="minorEastAsia" w:hAnsiTheme="minorEastAsia"/>
          <w:sz w:val="21"/>
          <w:szCs w:val="21"/>
        </w:rPr>
        <w:fldChar w:fldCharType="end"/>
      </w:r>
      <w:r w:rsidR="008264C8" w:rsidRPr="0051344C">
        <w:rPr>
          <w:rFonts w:asciiTheme="minorEastAsia" w:eastAsiaTheme="minorEastAsia" w:hAnsiTheme="minorEastAsia" w:cs="Times New Roman" w:hint="eastAsia"/>
          <w:kern w:val="2"/>
          <w:sz w:val="21"/>
          <w:szCs w:val="21"/>
        </w:rPr>
        <w:t>诉讼参与人</w:t>
      </w:r>
    </w:p>
    <w:p w:rsidR="008264C8" w:rsidRPr="0051344C" w:rsidRDefault="008264C8" w:rsidP="00FF3A59">
      <w:pPr>
        <w:pStyle w:val="a8"/>
        <w:widowControl w:val="0"/>
        <w:numPr>
          <w:ilvl w:val="1"/>
          <w:numId w:val="8"/>
        </w:numPr>
        <w:spacing w:after="0"/>
        <w:ind w:left="0" w:firstLine="420"/>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概述</w:t>
      </w:r>
    </w:p>
    <w:p w:rsidR="008264C8" w:rsidRPr="0051344C" w:rsidRDefault="008264C8" w:rsidP="00FF3A59">
      <w:pPr>
        <w:pStyle w:val="a8"/>
        <w:widowControl w:val="0"/>
        <w:numPr>
          <w:ilvl w:val="1"/>
          <w:numId w:val="8"/>
        </w:numPr>
        <w:spacing w:after="0"/>
        <w:ind w:left="0" w:firstLine="420"/>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犯罪嫌疑人、被告人</w:t>
      </w:r>
    </w:p>
    <w:p w:rsidR="008264C8" w:rsidRPr="008264C8" w:rsidRDefault="0051344C" w:rsidP="0051344C">
      <w:pPr>
        <w:widowControl w:val="0"/>
        <w:spacing w:after="0"/>
        <w:ind w:firstLineChars="200" w:firstLine="420"/>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c)</w:t>
      </w:r>
      <w:r w:rsidR="008264C8" w:rsidRPr="008264C8">
        <w:rPr>
          <w:rFonts w:asciiTheme="minorEastAsia" w:eastAsiaTheme="minorEastAsia" w:hAnsiTheme="minorEastAsia" w:cs="Times New Roman" w:hint="eastAsia"/>
          <w:kern w:val="2"/>
          <w:sz w:val="21"/>
          <w:szCs w:val="21"/>
        </w:rPr>
        <w:t>被害人</w:t>
      </w:r>
    </w:p>
    <w:p w:rsidR="008264C8" w:rsidRPr="008264C8" w:rsidRDefault="0051344C" w:rsidP="0051344C">
      <w:pPr>
        <w:widowControl w:val="0"/>
        <w:spacing w:after="0"/>
        <w:ind w:firstLineChars="200" w:firstLine="420"/>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d)</w:t>
      </w:r>
      <w:r w:rsidR="008264C8" w:rsidRPr="008264C8">
        <w:rPr>
          <w:rFonts w:asciiTheme="minorEastAsia" w:eastAsiaTheme="minorEastAsia" w:hAnsiTheme="minorEastAsia" w:cs="Times New Roman" w:hint="eastAsia"/>
          <w:kern w:val="2"/>
          <w:sz w:val="21"/>
          <w:szCs w:val="21"/>
        </w:rPr>
        <w:t>其他当事人和诉讼参与人</w:t>
      </w:r>
    </w:p>
    <w:p w:rsidR="008264C8" w:rsidRPr="008264C8" w:rsidRDefault="0051344C" w:rsidP="0051344C">
      <w:pPr>
        <w:widowControl w:val="0"/>
        <w:spacing w:after="0"/>
        <w:ind w:firstLineChars="200" w:firstLine="420"/>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e)</w:t>
      </w:r>
      <w:r w:rsidR="008264C8" w:rsidRPr="008264C8">
        <w:rPr>
          <w:rFonts w:asciiTheme="minorEastAsia" w:eastAsiaTheme="minorEastAsia" w:hAnsiTheme="minorEastAsia" w:cs="Times New Roman" w:hint="eastAsia"/>
          <w:kern w:val="2"/>
          <w:sz w:val="21"/>
          <w:szCs w:val="21"/>
        </w:rPr>
        <w:t>单位参与人</w:t>
      </w:r>
    </w:p>
    <w:p w:rsidR="008264C8" w:rsidRPr="008264C8" w:rsidRDefault="008264C8" w:rsidP="008264C8">
      <w:pPr>
        <w:widowControl w:val="0"/>
        <w:adjustRightInd/>
        <w:snapToGrid/>
        <w:spacing w:after="0"/>
        <w:contextualSpacing/>
        <w:mirrorIndents/>
        <w:rPr>
          <w:rFonts w:asciiTheme="minorEastAsia" w:eastAsiaTheme="minorEastAsia" w:hAnsiTheme="minorEastAsia" w:cs="宋体"/>
          <w:sz w:val="21"/>
          <w:szCs w:val="21"/>
        </w:rPr>
      </w:pPr>
      <w:r>
        <w:rPr>
          <w:rFonts w:asciiTheme="minorEastAsia" w:eastAsiaTheme="minorEastAsia" w:hAnsiTheme="minorEastAsia" w:cs="Times New Roman" w:hint="eastAsia"/>
          <w:kern w:val="2"/>
          <w:sz w:val="21"/>
          <w:szCs w:val="21"/>
        </w:rPr>
        <w:t>（2）</w:t>
      </w:r>
      <w:r w:rsidRPr="008264C8">
        <w:rPr>
          <w:rFonts w:asciiTheme="minorEastAsia" w:eastAsiaTheme="minorEastAsia" w:hAnsiTheme="minorEastAsia" w:cs="Times New Roman" w:hint="eastAsia"/>
          <w:kern w:val="2"/>
          <w:sz w:val="21"/>
          <w:szCs w:val="21"/>
        </w:rPr>
        <w:t>本章重点:</w:t>
      </w:r>
      <w:r w:rsidRPr="008264C8">
        <w:rPr>
          <w:rFonts w:asciiTheme="minorEastAsia" w:eastAsiaTheme="minorEastAsia" w:hAnsiTheme="minorEastAsia" w:cs="宋体"/>
          <w:sz w:val="21"/>
          <w:szCs w:val="21"/>
        </w:rPr>
        <w:t>当事人的概念、诉讼地位和权利义务，掌握其他诉讼参与人的概念、诉讼地位和权利义务。</w:t>
      </w:r>
    </w:p>
    <w:p w:rsidR="008264C8" w:rsidRPr="008264C8" w:rsidRDefault="008264C8" w:rsidP="008264C8">
      <w:pPr>
        <w:widowControl w:val="0"/>
        <w:adjustRightInd/>
        <w:snapToGrid/>
        <w:spacing w:after="0"/>
        <w:contextualSpacing/>
        <w:mirrorIndents/>
        <w:rPr>
          <w:rFonts w:asciiTheme="minorEastAsia" w:eastAsiaTheme="minorEastAsia" w:hAnsiTheme="minorEastAsia" w:cs="宋体"/>
          <w:sz w:val="21"/>
          <w:szCs w:val="21"/>
        </w:rPr>
      </w:pPr>
      <w:r>
        <w:rPr>
          <w:rFonts w:asciiTheme="minorEastAsia" w:eastAsiaTheme="minorEastAsia" w:hAnsiTheme="minorEastAsia" w:hint="eastAsia"/>
          <w:sz w:val="21"/>
          <w:szCs w:val="21"/>
        </w:rPr>
        <w:t>（3）本章</w:t>
      </w:r>
      <w:r w:rsidRPr="008264C8">
        <w:rPr>
          <w:rFonts w:asciiTheme="minorEastAsia" w:eastAsiaTheme="minorEastAsia" w:hAnsiTheme="minorEastAsia" w:cs="宋体" w:hint="eastAsia"/>
          <w:sz w:val="21"/>
          <w:szCs w:val="21"/>
        </w:rPr>
        <w:t>难点：</w:t>
      </w:r>
      <w:r w:rsidRPr="008264C8">
        <w:rPr>
          <w:rFonts w:asciiTheme="minorEastAsia" w:eastAsiaTheme="minorEastAsia" w:hAnsiTheme="minorEastAsia" w:cs="宋体"/>
          <w:sz w:val="21"/>
          <w:szCs w:val="21"/>
        </w:rPr>
        <w:t>人民法院、人民检察院和公安机关的性质、职能</w:t>
      </w:r>
      <w:r w:rsidRPr="008264C8">
        <w:rPr>
          <w:rFonts w:asciiTheme="minorEastAsia" w:eastAsiaTheme="minorEastAsia" w:hAnsiTheme="minorEastAsia" w:cs="宋体" w:hint="eastAsia"/>
          <w:sz w:val="21"/>
          <w:szCs w:val="21"/>
        </w:rPr>
        <w:t>、</w:t>
      </w:r>
      <w:r w:rsidRPr="008264C8">
        <w:rPr>
          <w:rFonts w:asciiTheme="minorEastAsia" w:eastAsiaTheme="minorEastAsia" w:hAnsiTheme="minorEastAsia" w:cs="宋体"/>
          <w:sz w:val="21"/>
          <w:szCs w:val="21"/>
        </w:rPr>
        <w:t>诉讼地位</w:t>
      </w:r>
      <w:r w:rsidRPr="008264C8">
        <w:rPr>
          <w:rFonts w:asciiTheme="minorEastAsia" w:eastAsiaTheme="minorEastAsia" w:hAnsiTheme="minorEastAsia" w:cs="宋体" w:hint="eastAsia"/>
          <w:sz w:val="21"/>
          <w:szCs w:val="21"/>
        </w:rPr>
        <w:t>及</w:t>
      </w:r>
      <w:r w:rsidRPr="008264C8">
        <w:rPr>
          <w:rFonts w:asciiTheme="minorEastAsia" w:eastAsiaTheme="minorEastAsia" w:hAnsiTheme="minorEastAsia" w:cs="宋体"/>
          <w:sz w:val="21"/>
          <w:szCs w:val="21"/>
        </w:rPr>
        <w:t>其领导体制和组织体系</w:t>
      </w:r>
      <w:r w:rsidRPr="008264C8">
        <w:rPr>
          <w:rFonts w:asciiTheme="minorEastAsia" w:eastAsiaTheme="minorEastAsia" w:hAnsiTheme="minorEastAsia" w:cs="宋体" w:hint="eastAsia"/>
          <w:sz w:val="21"/>
          <w:szCs w:val="21"/>
        </w:rPr>
        <w:t>。</w:t>
      </w:r>
    </w:p>
    <w:p w:rsidR="008264C8" w:rsidRPr="008264C8" w:rsidRDefault="008264C8"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（4）</w:t>
      </w:r>
      <w:r w:rsidRPr="008264C8">
        <w:rPr>
          <w:rFonts w:asciiTheme="minorEastAsia" w:eastAsiaTheme="minorEastAsia" w:hAnsiTheme="minorEastAsia" w:cs="Times New Roman" w:hint="eastAsia"/>
          <w:kern w:val="2"/>
          <w:sz w:val="21"/>
          <w:szCs w:val="21"/>
        </w:rPr>
        <w:t>教学基本要求：掌握。</w:t>
      </w:r>
    </w:p>
    <w:p w:rsidR="008264C8" w:rsidRDefault="008264C8" w:rsidP="008264C8">
      <w:pPr>
        <w:widowControl w:val="0"/>
        <w:adjustRightInd/>
        <w:snapToGrid/>
        <w:spacing w:after="0"/>
        <w:contextualSpacing/>
        <w:mirrorIndents/>
        <w:rPr>
          <w:rFonts w:asciiTheme="minorEastAsia" w:eastAsiaTheme="minorEastAsia" w:hAnsiTheme="minorEastAsia" w:cs="Times New Roman"/>
          <w:kern w:val="2"/>
          <w:sz w:val="21"/>
          <w:szCs w:val="21"/>
        </w:rPr>
      </w:pPr>
    </w:p>
    <w:p w:rsidR="008264C8" w:rsidRPr="008264C8" w:rsidRDefault="008264C8" w:rsidP="008264C8">
      <w:pPr>
        <w:widowControl w:val="0"/>
        <w:adjustRightInd/>
        <w:snapToGrid/>
        <w:spacing w:after="0"/>
        <w:contextualSpacing/>
        <w:mirrorIndents/>
        <w:rPr>
          <w:rFonts w:asciiTheme="minorEastAsia" w:eastAsiaTheme="minorEastAsia" w:hAnsiTheme="minorEastAsia" w:cs="Times New Roman"/>
          <w:b/>
          <w:kern w:val="2"/>
          <w:sz w:val="21"/>
          <w:szCs w:val="21"/>
        </w:rPr>
      </w:pPr>
      <w:r w:rsidRPr="008264C8">
        <w:rPr>
          <w:rFonts w:asciiTheme="minorEastAsia" w:eastAsiaTheme="minorEastAsia" w:hAnsiTheme="minorEastAsia" w:cs="Times New Roman" w:hint="eastAsia"/>
          <w:b/>
          <w:kern w:val="2"/>
          <w:sz w:val="21"/>
          <w:szCs w:val="21"/>
        </w:rPr>
        <w:t>第四章  刑事诉讼的基本原则</w:t>
      </w:r>
    </w:p>
    <w:p w:rsidR="0051344C" w:rsidRDefault="0051344C" w:rsidP="0051344C">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8264C8" w:rsidRPr="008264C8" w:rsidRDefault="00026B78" w:rsidP="0051344C">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lastRenderedPageBreak/>
        <w:fldChar w:fldCharType="begin"/>
      </w:r>
      <w:r w:rsidR="0051344C" w:rsidRPr="007477E8">
        <w:rPr>
          <w:rFonts w:asciiTheme="minorEastAsia" w:eastAsiaTheme="minorEastAsia" w:hAnsiTheme="minorEastAsia"/>
          <w:sz w:val="21"/>
          <w:szCs w:val="21"/>
        </w:rPr>
        <w:instrText xml:space="preserve"> </w:instrText>
      </w:r>
      <w:r w:rsidR="0051344C" w:rsidRPr="007477E8">
        <w:rPr>
          <w:rFonts w:asciiTheme="minorEastAsia" w:eastAsiaTheme="minorEastAsia" w:hAnsiTheme="minorEastAsia" w:hint="eastAsia"/>
          <w:sz w:val="21"/>
          <w:szCs w:val="21"/>
        </w:rPr>
        <w:instrText>= 1 \* GB3</w:instrText>
      </w:r>
      <w:r w:rsidR="0051344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51344C"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刑事诉讼的基本原则概述</w:t>
      </w:r>
    </w:p>
    <w:p w:rsidR="0051344C" w:rsidRPr="0051344C" w:rsidRDefault="008264C8" w:rsidP="00FF3A59">
      <w:pPr>
        <w:pStyle w:val="a8"/>
        <w:widowControl w:val="0"/>
        <w:numPr>
          <w:ilvl w:val="0"/>
          <w:numId w:val="9"/>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刑事诉讼基本原则的概念和功能</w:t>
      </w:r>
    </w:p>
    <w:p w:rsidR="008264C8" w:rsidRPr="0051344C" w:rsidRDefault="008264C8" w:rsidP="00FF3A59">
      <w:pPr>
        <w:pStyle w:val="a8"/>
        <w:widowControl w:val="0"/>
        <w:numPr>
          <w:ilvl w:val="0"/>
          <w:numId w:val="9"/>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国际通行的刑事诉讼原则</w:t>
      </w:r>
    </w:p>
    <w:p w:rsidR="008264C8" w:rsidRPr="0051344C" w:rsidRDefault="008264C8" w:rsidP="00FF3A59">
      <w:pPr>
        <w:pStyle w:val="a8"/>
        <w:widowControl w:val="0"/>
        <w:numPr>
          <w:ilvl w:val="0"/>
          <w:numId w:val="9"/>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我国刑事诉讼基本原则的体系</w:t>
      </w:r>
    </w:p>
    <w:p w:rsidR="008264C8" w:rsidRPr="008264C8" w:rsidRDefault="00026B78" w:rsidP="0051344C">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51344C" w:rsidRPr="007477E8">
        <w:rPr>
          <w:rFonts w:asciiTheme="minorEastAsia" w:eastAsiaTheme="minorEastAsia" w:hAnsiTheme="minorEastAsia"/>
          <w:sz w:val="21"/>
          <w:szCs w:val="21"/>
        </w:rPr>
        <w:instrText xml:space="preserve"> </w:instrText>
      </w:r>
      <w:r w:rsidR="0051344C" w:rsidRPr="007477E8">
        <w:rPr>
          <w:rFonts w:asciiTheme="minorEastAsia" w:eastAsiaTheme="minorEastAsia" w:hAnsiTheme="minorEastAsia" w:hint="eastAsia"/>
          <w:sz w:val="21"/>
          <w:szCs w:val="21"/>
        </w:rPr>
        <w:instrText>= 2 \* GB3</w:instrText>
      </w:r>
      <w:r w:rsidR="0051344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51344C"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中国刑事诉讼的基本原则</w:t>
      </w:r>
    </w:p>
    <w:p w:rsidR="008264C8" w:rsidRPr="0051344C" w:rsidRDefault="008264C8" w:rsidP="00FF3A59">
      <w:pPr>
        <w:pStyle w:val="a8"/>
        <w:widowControl w:val="0"/>
        <w:numPr>
          <w:ilvl w:val="1"/>
          <w:numId w:val="1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侦查权、检察权、审判权由专门机关依法行使原则</w:t>
      </w:r>
    </w:p>
    <w:p w:rsidR="008264C8" w:rsidRPr="0051344C" w:rsidRDefault="008264C8" w:rsidP="00FF3A59">
      <w:pPr>
        <w:pStyle w:val="a8"/>
        <w:widowControl w:val="0"/>
        <w:numPr>
          <w:ilvl w:val="1"/>
          <w:numId w:val="1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人民法院、人民检察院依法独立行使职权原则</w:t>
      </w:r>
    </w:p>
    <w:p w:rsidR="008264C8" w:rsidRPr="0051344C" w:rsidRDefault="008264C8" w:rsidP="00FF3A59">
      <w:pPr>
        <w:pStyle w:val="a8"/>
        <w:widowControl w:val="0"/>
        <w:numPr>
          <w:ilvl w:val="1"/>
          <w:numId w:val="1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依靠群众原则</w:t>
      </w:r>
    </w:p>
    <w:p w:rsidR="008264C8" w:rsidRPr="0051344C" w:rsidRDefault="008264C8" w:rsidP="00FF3A59">
      <w:pPr>
        <w:pStyle w:val="a8"/>
        <w:widowControl w:val="0"/>
        <w:numPr>
          <w:ilvl w:val="1"/>
          <w:numId w:val="1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以事实为根据，以法律为准绳原则</w:t>
      </w:r>
    </w:p>
    <w:p w:rsidR="008264C8" w:rsidRPr="0051344C" w:rsidRDefault="008264C8" w:rsidP="00FF3A59">
      <w:pPr>
        <w:pStyle w:val="a8"/>
        <w:widowControl w:val="0"/>
        <w:numPr>
          <w:ilvl w:val="1"/>
          <w:numId w:val="1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对一切公民在适用法律上一律平等原则</w:t>
      </w:r>
    </w:p>
    <w:p w:rsidR="008264C8" w:rsidRPr="0051344C" w:rsidRDefault="008264C8" w:rsidP="00FF3A59">
      <w:pPr>
        <w:pStyle w:val="a8"/>
        <w:widowControl w:val="0"/>
        <w:numPr>
          <w:ilvl w:val="1"/>
          <w:numId w:val="1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分工负责、互相配合、互相制约原则</w:t>
      </w:r>
    </w:p>
    <w:p w:rsidR="008264C8" w:rsidRPr="0051344C" w:rsidRDefault="008264C8" w:rsidP="00FF3A59">
      <w:pPr>
        <w:pStyle w:val="a8"/>
        <w:widowControl w:val="0"/>
        <w:numPr>
          <w:ilvl w:val="1"/>
          <w:numId w:val="1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人民检察院依法对刑事诉讼实行法律监督原则</w:t>
      </w:r>
    </w:p>
    <w:p w:rsidR="008264C8" w:rsidRPr="0051344C" w:rsidRDefault="008264C8" w:rsidP="00FF3A59">
      <w:pPr>
        <w:pStyle w:val="a8"/>
        <w:widowControl w:val="0"/>
        <w:numPr>
          <w:ilvl w:val="1"/>
          <w:numId w:val="1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审判公开原则</w:t>
      </w:r>
    </w:p>
    <w:p w:rsidR="008264C8" w:rsidRPr="0051344C" w:rsidRDefault="008264C8" w:rsidP="00FF3A59">
      <w:pPr>
        <w:pStyle w:val="a8"/>
        <w:widowControl w:val="0"/>
        <w:numPr>
          <w:ilvl w:val="1"/>
          <w:numId w:val="1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未经人民法院依法判决，不得确定有罪原则</w:t>
      </w:r>
    </w:p>
    <w:p w:rsidR="008264C8" w:rsidRPr="0051344C" w:rsidRDefault="008264C8" w:rsidP="00FF3A59">
      <w:pPr>
        <w:pStyle w:val="a8"/>
        <w:widowControl w:val="0"/>
        <w:numPr>
          <w:ilvl w:val="1"/>
          <w:numId w:val="1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依照法定情形不予追究刑事责任原则</w:t>
      </w:r>
    </w:p>
    <w:p w:rsidR="0051344C" w:rsidRPr="0051344C" w:rsidRDefault="008264C8" w:rsidP="00FF3A59">
      <w:pPr>
        <w:pStyle w:val="a8"/>
        <w:widowControl w:val="0"/>
        <w:numPr>
          <w:ilvl w:val="0"/>
          <w:numId w:val="1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十一、追究外国人刑事责任适用我国刑事诉讼法原则</w:t>
      </w:r>
    </w:p>
    <w:p w:rsidR="008264C8" w:rsidRPr="008264C8" w:rsidRDefault="0051344C"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（2）</w:t>
      </w:r>
      <w:r w:rsidR="008264C8" w:rsidRPr="0051344C">
        <w:rPr>
          <w:rFonts w:asciiTheme="minorEastAsia" w:eastAsiaTheme="minorEastAsia" w:hAnsiTheme="minorEastAsia" w:cs="Times New Roman" w:hint="eastAsia"/>
          <w:kern w:val="2"/>
          <w:sz w:val="21"/>
          <w:szCs w:val="21"/>
        </w:rPr>
        <w:t>本章重点:</w:t>
      </w:r>
      <w:r w:rsidR="008264C8" w:rsidRPr="008264C8">
        <w:rPr>
          <w:rFonts w:asciiTheme="minorEastAsia" w:eastAsiaTheme="minorEastAsia" w:hAnsiTheme="minorEastAsia" w:cs="Times New Roman" w:hint="eastAsia"/>
          <w:kern w:val="2"/>
          <w:sz w:val="21"/>
          <w:szCs w:val="21"/>
        </w:rPr>
        <w:t>国际通行的的基本原则。中国刑事诉讼特有的原则。</w:t>
      </w:r>
    </w:p>
    <w:p w:rsidR="008264C8" w:rsidRPr="0051344C" w:rsidRDefault="0051344C" w:rsidP="0051344C">
      <w:pPr>
        <w:widowControl w:val="0"/>
        <w:adjustRightInd/>
        <w:snapToGrid/>
        <w:spacing w:after="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 xml:space="preserve">（3）本章 </w:t>
      </w:r>
      <w:r w:rsidR="008264C8" w:rsidRPr="0051344C">
        <w:rPr>
          <w:rFonts w:asciiTheme="minorEastAsia" w:eastAsiaTheme="minorEastAsia" w:hAnsiTheme="minorEastAsia" w:cs="Times New Roman" w:hint="eastAsia"/>
          <w:kern w:val="2"/>
          <w:sz w:val="21"/>
          <w:szCs w:val="21"/>
        </w:rPr>
        <w:t>难点</w:t>
      </w:r>
      <w:r w:rsidR="008264C8" w:rsidRPr="008264C8">
        <w:rPr>
          <w:rFonts w:asciiTheme="minorEastAsia" w:eastAsiaTheme="minorEastAsia" w:hAnsiTheme="minorEastAsia" w:cs="Times New Roman" w:hint="eastAsia"/>
          <w:kern w:val="2"/>
          <w:sz w:val="21"/>
          <w:szCs w:val="21"/>
        </w:rPr>
        <w:t>:中国刑事诉讼特有的原则。</w:t>
      </w:r>
    </w:p>
    <w:p w:rsidR="0051344C" w:rsidRDefault="0051344C"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（4）</w:t>
      </w:r>
      <w:r w:rsidR="008264C8" w:rsidRPr="008264C8">
        <w:rPr>
          <w:rFonts w:asciiTheme="minorEastAsia" w:eastAsiaTheme="minorEastAsia" w:hAnsiTheme="minorEastAsia" w:cs="Times New Roman" w:hint="eastAsia"/>
          <w:kern w:val="2"/>
          <w:sz w:val="21"/>
          <w:szCs w:val="21"/>
        </w:rPr>
        <w:t>教学基本要求：掌握。</w:t>
      </w:r>
    </w:p>
    <w:p w:rsidR="0051344C" w:rsidRDefault="0051344C" w:rsidP="008264C8">
      <w:pPr>
        <w:widowControl w:val="0"/>
        <w:adjustRightInd/>
        <w:snapToGrid/>
        <w:spacing w:after="0"/>
        <w:contextualSpacing/>
        <w:mirrorIndents/>
        <w:rPr>
          <w:rFonts w:asciiTheme="minorEastAsia" w:eastAsiaTheme="minorEastAsia" w:hAnsiTheme="minorEastAsia" w:cs="Times New Roman"/>
          <w:kern w:val="2"/>
          <w:sz w:val="21"/>
          <w:szCs w:val="21"/>
        </w:rPr>
      </w:pPr>
    </w:p>
    <w:p w:rsidR="008264C8" w:rsidRPr="0051344C" w:rsidRDefault="008264C8" w:rsidP="008264C8">
      <w:pPr>
        <w:widowControl w:val="0"/>
        <w:adjustRightInd/>
        <w:snapToGrid/>
        <w:spacing w:after="0"/>
        <w:contextualSpacing/>
        <w:mirrorIndents/>
        <w:rPr>
          <w:rFonts w:asciiTheme="minorEastAsia" w:eastAsiaTheme="minorEastAsia" w:hAnsiTheme="minorEastAsia" w:cs="Times New Roman"/>
          <w:b/>
          <w:kern w:val="2"/>
          <w:sz w:val="21"/>
          <w:szCs w:val="21"/>
        </w:rPr>
      </w:pPr>
      <w:r w:rsidRPr="0051344C">
        <w:rPr>
          <w:rFonts w:asciiTheme="minorEastAsia" w:eastAsiaTheme="minorEastAsia" w:hAnsiTheme="minorEastAsia" w:cs="Times New Roman" w:hint="eastAsia"/>
          <w:b/>
          <w:kern w:val="2"/>
          <w:sz w:val="21"/>
          <w:szCs w:val="21"/>
        </w:rPr>
        <w:t>第五章  管   辖</w:t>
      </w:r>
    </w:p>
    <w:p w:rsidR="0051344C" w:rsidRDefault="0051344C" w:rsidP="0051344C">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8264C8" w:rsidRPr="008264C8" w:rsidRDefault="00026B78" w:rsidP="0051344C">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51344C" w:rsidRPr="007477E8">
        <w:rPr>
          <w:rFonts w:asciiTheme="minorEastAsia" w:eastAsiaTheme="minorEastAsia" w:hAnsiTheme="minorEastAsia"/>
          <w:sz w:val="21"/>
          <w:szCs w:val="21"/>
        </w:rPr>
        <w:instrText xml:space="preserve"> </w:instrText>
      </w:r>
      <w:r w:rsidR="0051344C" w:rsidRPr="007477E8">
        <w:rPr>
          <w:rFonts w:asciiTheme="minorEastAsia" w:eastAsiaTheme="minorEastAsia" w:hAnsiTheme="minorEastAsia" w:hint="eastAsia"/>
          <w:sz w:val="21"/>
          <w:szCs w:val="21"/>
        </w:rPr>
        <w:instrText>= 1 \* GB3</w:instrText>
      </w:r>
      <w:r w:rsidR="0051344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51344C"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概述</w:t>
      </w:r>
    </w:p>
    <w:p w:rsidR="008264C8" w:rsidRPr="0051344C" w:rsidRDefault="008264C8" w:rsidP="00FF3A59">
      <w:pPr>
        <w:pStyle w:val="a8"/>
        <w:widowControl w:val="0"/>
        <w:numPr>
          <w:ilvl w:val="0"/>
          <w:numId w:val="11"/>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管辖的概念</w:t>
      </w:r>
    </w:p>
    <w:p w:rsidR="008264C8" w:rsidRPr="0051344C" w:rsidRDefault="008264C8" w:rsidP="00FF3A59">
      <w:pPr>
        <w:pStyle w:val="a8"/>
        <w:widowControl w:val="0"/>
        <w:numPr>
          <w:ilvl w:val="0"/>
          <w:numId w:val="11"/>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确定管辖的原则</w:t>
      </w:r>
    </w:p>
    <w:p w:rsidR="008264C8" w:rsidRPr="0051344C" w:rsidRDefault="008264C8" w:rsidP="00FF3A59">
      <w:pPr>
        <w:pStyle w:val="a8"/>
        <w:widowControl w:val="0"/>
        <w:numPr>
          <w:ilvl w:val="0"/>
          <w:numId w:val="11"/>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管辖的意义和分类</w:t>
      </w:r>
    </w:p>
    <w:p w:rsidR="008264C8" w:rsidRPr="008264C8" w:rsidRDefault="00026B78" w:rsidP="0051344C">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51344C" w:rsidRPr="007477E8">
        <w:rPr>
          <w:rFonts w:asciiTheme="minorEastAsia" w:eastAsiaTheme="minorEastAsia" w:hAnsiTheme="minorEastAsia"/>
          <w:sz w:val="21"/>
          <w:szCs w:val="21"/>
        </w:rPr>
        <w:instrText xml:space="preserve"> </w:instrText>
      </w:r>
      <w:r w:rsidR="0051344C" w:rsidRPr="007477E8">
        <w:rPr>
          <w:rFonts w:asciiTheme="minorEastAsia" w:eastAsiaTheme="minorEastAsia" w:hAnsiTheme="minorEastAsia" w:hint="eastAsia"/>
          <w:sz w:val="21"/>
          <w:szCs w:val="21"/>
        </w:rPr>
        <w:instrText>= 2 \* GB3</w:instrText>
      </w:r>
      <w:r w:rsidR="0051344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51344C"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立案管辖</w:t>
      </w:r>
    </w:p>
    <w:p w:rsidR="008264C8" w:rsidRPr="0051344C" w:rsidRDefault="008264C8" w:rsidP="00FF3A59">
      <w:pPr>
        <w:pStyle w:val="a8"/>
        <w:widowControl w:val="0"/>
        <w:numPr>
          <w:ilvl w:val="1"/>
          <w:numId w:val="12"/>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公安机关直接受理的刑事案件</w:t>
      </w:r>
    </w:p>
    <w:p w:rsidR="008264C8" w:rsidRPr="0051344C" w:rsidRDefault="008264C8" w:rsidP="00FF3A59">
      <w:pPr>
        <w:pStyle w:val="a8"/>
        <w:widowControl w:val="0"/>
        <w:numPr>
          <w:ilvl w:val="1"/>
          <w:numId w:val="12"/>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检察机关直接受理的刑事案件</w:t>
      </w:r>
    </w:p>
    <w:p w:rsidR="008264C8" w:rsidRPr="0051344C" w:rsidRDefault="008264C8" w:rsidP="00FF3A59">
      <w:pPr>
        <w:pStyle w:val="a8"/>
        <w:widowControl w:val="0"/>
        <w:numPr>
          <w:ilvl w:val="1"/>
          <w:numId w:val="12"/>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 xml:space="preserve">人民法院直接受理的刑事案件 </w:t>
      </w:r>
    </w:p>
    <w:p w:rsidR="008264C8" w:rsidRPr="0051344C" w:rsidRDefault="008264C8" w:rsidP="00FF3A59">
      <w:pPr>
        <w:pStyle w:val="a8"/>
        <w:widowControl w:val="0"/>
        <w:numPr>
          <w:ilvl w:val="1"/>
          <w:numId w:val="12"/>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牵连案件的立案管辖问题。</w:t>
      </w:r>
    </w:p>
    <w:p w:rsidR="008264C8" w:rsidRPr="008264C8" w:rsidRDefault="00026B78" w:rsidP="0051344C">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51344C" w:rsidRPr="007477E8">
        <w:rPr>
          <w:rFonts w:asciiTheme="minorEastAsia" w:eastAsiaTheme="minorEastAsia" w:hAnsiTheme="minorEastAsia"/>
          <w:sz w:val="21"/>
          <w:szCs w:val="21"/>
        </w:rPr>
        <w:instrText xml:space="preserve"> </w:instrText>
      </w:r>
      <w:r w:rsidR="0051344C" w:rsidRPr="007477E8">
        <w:rPr>
          <w:rFonts w:asciiTheme="minorEastAsia" w:eastAsiaTheme="minorEastAsia" w:hAnsiTheme="minorEastAsia" w:hint="eastAsia"/>
          <w:sz w:val="21"/>
          <w:szCs w:val="21"/>
        </w:rPr>
        <w:instrText>=  3 \* GB3</w:instrText>
      </w:r>
      <w:r w:rsidR="0051344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51344C"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审判管辖</w:t>
      </w:r>
    </w:p>
    <w:p w:rsidR="008264C8" w:rsidRPr="0051344C" w:rsidRDefault="008264C8" w:rsidP="00FF3A59">
      <w:pPr>
        <w:pStyle w:val="a8"/>
        <w:widowControl w:val="0"/>
        <w:numPr>
          <w:ilvl w:val="1"/>
          <w:numId w:val="13"/>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级别管辖</w:t>
      </w:r>
    </w:p>
    <w:p w:rsidR="008264C8" w:rsidRPr="0051344C" w:rsidRDefault="008264C8" w:rsidP="00FF3A59">
      <w:pPr>
        <w:pStyle w:val="a8"/>
        <w:widowControl w:val="0"/>
        <w:numPr>
          <w:ilvl w:val="1"/>
          <w:numId w:val="13"/>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地区管辖</w:t>
      </w:r>
    </w:p>
    <w:p w:rsidR="008264C8" w:rsidRPr="0051344C" w:rsidRDefault="008264C8" w:rsidP="00FF3A59">
      <w:pPr>
        <w:pStyle w:val="a8"/>
        <w:widowControl w:val="0"/>
        <w:numPr>
          <w:ilvl w:val="1"/>
          <w:numId w:val="13"/>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指定管辖</w:t>
      </w:r>
    </w:p>
    <w:p w:rsidR="008264C8" w:rsidRPr="0051344C" w:rsidRDefault="008264C8" w:rsidP="00FF3A59">
      <w:pPr>
        <w:pStyle w:val="a8"/>
        <w:widowControl w:val="0"/>
        <w:numPr>
          <w:ilvl w:val="1"/>
          <w:numId w:val="13"/>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专门管辖</w:t>
      </w:r>
    </w:p>
    <w:p w:rsidR="008264C8" w:rsidRPr="008264C8" w:rsidRDefault="0051344C" w:rsidP="0051344C">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e)</w:t>
      </w:r>
      <w:r w:rsidR="008264C8" w:rsidRPr="008264C8">
        <w:rPr>
          <w:rFonts w:asciiTheme="minorEastAsia" w:eastAsiaTheme="minorEastAsia" w:hAnsiTheme="minorEastAsia" w:cs="Times New Roman" w:hint="eastAsia"/>
          <w:kern w:val="2"/>
          <w:sz w:val="21"/>
          <w:szCs w:val="21"/>
        </w:rPr>
        <w:t>管辖权异议</w:t>
      </w:r>
    </w:p>
    <w:p w:rsidR="008264C8" w:rsidRPr="008264C8" w:rsidRDefault="0051344C"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（2）</w:t>
      </w:r>
      <w:r w:rsidR="008264C8" w:rsidRPr="008264C8">
        <w:rPr>
          <w:rFonts w:asciiTheme="minorEastAsia" w:eastAsiaTheme="minorEastAsia" w:hAnsiTheme="minorEastAsia" w:cs="Times New Roman" w:hint="eastAsia"/>
          <w:kern w:val="2"/>
          <w:sz w:val="21"/>
          <w:szCs w:val="21"/>
        </w:rPr>
        <w:t>本章重点: 立案管辖、级别管辖、地区管辖。</w:t>
      </w:r>
    </w:p>
    <w:p w:rsidR="008264C8" w:rsidRPr="0051344C" w:rsidRDefault="0051344C" w:rsidP="0051344C">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（3）本章 </w:t>
      </w:r>
      <w:r w:rsidR="008264C8" w:rsidRPr="008264C8">
        <w:rPr>
          <w:rFonts w:asciiTheme="minorEastAsia" w:eastAsiaTheme="minorEastAsia" w:hAnsiTheme="minorEastAsia" w:cs="Times New Roman" w:hint="eastAsia"/>
          <w:kern w:val="2"/>
          <w:sz w:val="21"/>
          <w:szCs w:val="21"/>
        </w:rPr>
        <w:t>难点: 军事法院管辖。管辖权异议</w:t>
      </w:r>
    </w:p>
    <w:p w:rsidR="008264C8" w:rsidRPr="008264C8" w:rsidRDefault="0051344C"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（4）</w:t>
      </w:r>
      <w:r w:rsidR="008264C8" w:rsidRPr="008264C8">
        <w:rPr>
          <w:rFonts w:asciiTheme="minorEastAsia" w:eastAsiaTheme="minorEastAsia" w:hAnsiTheme="minorEastAsia" w:cs="Times New Roman" w:hint="eastAsia"/>
          <w:kern w:val="2"/>
          <w:sz w:val="21"/>
          <w:szCs w:val="21"/>
        </w:rPr>
        <w:t>教学基本要求：掌握。</w:t>
      </w:r>
    </w:p>
    <w:p w:rsidR="0051344C" w:rsidRDefault="0051344C" w:rsidP="008264C8">
      <w:pPr>
        <w:widowControl w:val="0"/>
        <w:adjustRightInd/>
        <w:snapToGrid/>
        <w:spacing w:after="0"/>
        <w:contextualSpacing/>
        <w:mirrorIndents/>
        <w:rPr>
          <w:rFonts w:asciiTheme="minorEastAsia" w:eastAsiaTheme="minorEastAsia" w:hAnsiTheme="minorEastAsia" w:cs="Times New Roman"/>
          <w:kern w:val="2"/>
          <w:sz w:val="21"/>
          <w:szCs w:val="21"/>
        </w:rPr>
      </w:pPr>
    </w:p>
    <w:p w:rsidR="008264C8" w:rsidRPr="0051344C" w:rsidRDefault="008264C8" w:rsidP="008264C8">
      <w:pPr>
        <w:widowControl w:val="0"/>
        <w:adjustRightInd/>
        <w:snapToGrid/>
        <w:spacing w:after="0"/>
        <w:contextualSpacing/>
        <w:mirrorIndents/>
        <w:rPr>
          <w:rFonts w:asciiTheme="minorEastAsia" w:eastAsiaTheme="minorEastAsia" w:hAnsiTheme="minorEastAsia" w:cs="Times New Roman"/>
          <w:b/>
          <w:kern w:val="2"/>
          <w:sz w:val="21"/>
          <w:szCs w:val="21"/>
        </w:rPr>
      </w:pPr>
      <w:r w:rsidRPr="0051344C">
        <w:rPr>
          <w:rFonts w:asciiTheme="minorEastAsia" w:eastAsiaTheme="minorEastAsia" w:hAnsiTheme="minorEastAsia" w:cs="Times New Roman" w:hint="eastAsia"/>
          <w:b/>
          <w:kern w:val="2"/>
          <w:sz w:val="21"/>
          <w:szCs w:val="21"/>
        </w:rPr>
        <w:t>第六章  回   避</w:t>
      </w:r>
    </w:p>
    <w:p w:rsidR="0051344C" w:rsidRDefault="0051344C" w:rsidP="0051344C">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8264C8" w:rsidRPr="008264C8" w:rsidRDefault="00026B78" w:rsidP="0051344C">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51344C" w:rsidRPr="007477E8">
        <w:rPr>
          <w:rFonts w:asciiTheme="minorEastAsia" w:eastAsiaTheme="minorEastAsia" w:hAnsiTheme="minorEastAsia"/>
          <w:sz w:val="21"/>
          <w:szCs w:val="21"/>
        </w:rPr>
        <w:instrText xml:space="preserve"> </w:instrText>
      </w:r>
      <w:r w:rsidR="0051344C" w:rsidRPr="007477E8">
        <w:rPr>
          <w:rFonts w:asciiTheme="minorEastAsia" w:eastAsiaTheme="minorEastAsia" w:hAnsiTheme="minorEastAsia" w:hint="eastAsia"/>
          <w:sz w:val="21"/>
          <w:szCs w:val="21"/>
        </w:rPr>
        <w:instrText>= 1 \* GB3</w:instrText>
      </w:r>
      <w:r w:rsidR="0051344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51344C"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概述</w:t>
      </w:r>
    </w:p>
    <w:p w:rsidR="008264C8" w:rsidRPr="0051344C" w:rsidRDefault="008264C8" w:rsidP="00FF3A59">
      <w:pPr>
        <w:pStyle w:val="a8"/>
        <w:widowControl w:val="0"/>
        <w:numPr>
          <w:ilvl w:val="1"/>
          <w:numId w:val="16"/>
        </w:numPr>
        <w:snapToGrid/>
        <w:spacing w:after="0"/>
        <w:ind w:left="0" w:firstLine="420"/>
        <w:contextualSpacing/>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回避的概念</w:t>
      </w:r>
    </w:p>
    <w:p w:rsidR="008264C8" w:rsidRPr="0051344C" w:rsidRDefault="008264C8" w:rsidP="00FF3A59">
      <w:pPr>
        <w:pStyle w:val="a8"/>
        <w:widowControl w:val="0"/>
        <w:numPr>
          <w:ilvl w:val="1"/>
          <w:numId w:val="16"/>
        </w:numPr>
        <w:snapToGrid/>
        <w:spacing w:after="0"/>
        <w:ind w:left="0" w:firstLine="420"/>
        <w:contextualSpacing/>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lastRenderedPageBreak/>
        <w:t>回避的意义</w:t>
      </w:r>
    </w:p>
    <w:p w:rsidR="008264C8" w:rsidRPr="008264C8" w:rsidRDefault="00026B78" w:rsidP="0051344C">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51344C" w:rsidRPr="007477E8">
        <w:rPr>
          <w:rFonts w:asciiTheme="minorEastAsia" w:eastAsiaTheme="minorEastAsia" w:hAnsiTheme="minorEastAsia"/>
          <w:sz w:val="21"/>
          <w:szCs w:val="21"/>
        </w:rPr>
        <w:instrText xml:space="preserve"> </w:instrText>
      </w:r>
      <w:r w:rsidR="0051344C" w:rsidRPr="007477E8">
        <w:rPr>
          <w:rFonts w:asciiTheme="minorEastAsia" w:eastAsiaTheme="minorEastAsia" w:hAnsiTheme="minorEastAsia" w:hint="eastAsia"/>
          <w:sz w:val="21"/>
          <w:szCs w:val="21"/>
        </w:rPr>
        <w:instrText>= 2 \* GB3</w:instrText>
      </w:r>
      <w:r w:rsidR="0051344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51344C"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回避的人员范围、理由和种类</w:t>
      </w:r>
    </w:p>
    <w:p w:rsidR="008264C8" w:rsidRPr="0051344C" w:rsidRDefault="008264C8" w:rsidP="00FF3A59">
      <w:pPr>
        <w:pStyle w:val="a8"/>
        <w:widowControl w:val="0"/>
        <w:numPr>
          <w:ilvl w:val="1"/>
          <w:numId w:val="15"/>
        </w:numPr>
        <w:snapToGrid/>
        <w:spacing w:after="0"/>
        <w:ind w:left="0" w:firstLine="420"/>
        <w:contextualSpacing/>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回避的人员范围</w:t>
      </w:r>
    </w:p>
    <w:p w:rsidR="008264C8" w:rsidRPr="0051344C" w:rsidRDefault="008264C8" w:rsidP="00FF3A59">
      <w:pPr>
        <w:pStyle w:val="a8"/>
        <w:widowControl w:val="0"/>
        <w:numPr>
          <w:ilvl w:val="1"/>
          <w:numId w:val="15"/>
        </w:numPr>
        <w:snapToGrid/>
        <w:spacing w:after="0"/>
        <w:ind w:left="0" w:firstLine="420"/>
        <w:contextualSpacing/>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回避的理由</w:t>
      </w:r>
    </w:p>
    <w:p w:rsidR="008264C8" w:rsidRPr="0051344C" w:rsidRDefault="008264C8" w:rsidP="00FF3A59">
      <w:pPr>
        <w:pStyle w:val="a8"/>
        <w:widowControl w:val="0"/>
        <w:numPr>
          <w:ilvl w:val="1"/>
          <w:numId w:val="15"/>
        </w:numPr>
        <w:snapToGrid/>
        <w:spacing w:after="0"/>
        <w:ind w:left="0" w:firstLine="420"/>
        <w:contextualSpacing/>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回避的种类</w:t>
      </w:r>
    </w:p>
    <w:p w:rsidR="008264C8" w:rsidRPr="008264C8" w:rsidRDefault="00026B78" w:rsidP="0051344C">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51344C" w:rsidRPr="007477E8">
        <w:rPr>
          <w:rFonts w:asciiTheme="minorEastAsia" w:eastAsiaTheme="minorEastAsia" w:hAnsiTheme="minorEastAsia"/>
          <w:sz w:val="21"/>
          <w:szCs w:val="21"/>
        </w:rPr>
        <w:instrText xml:space="preserve"> </w:instrText>
      </w:r>
      <w:r w:rsidR="0051344C" w:rsidRPr="007477E8">
        <w:rPr>
          <w:rFonts w:asciiTheme="minorEastAsia" w:eastAsiaTheme="minorEastAsia" w:hAnsiTheme="minorEastAsia" w:hint="eastAsia"/>
          <w:sz w:val="21"/>
          <w:szCs w:val="21"/>
        </w:rPr>
        <w:instrText>=  3 \* GB3</w:instrText>
      </w:r>
      <w:r w:rsidR="0051344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51344C"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回避的程序</w:t>
      </w:r>
    </w:p>
    <w:p w:rsidR="008264C8" w:rsidRPr="0051344C" w:rsidRDefault="008264C8" w:rsidP="00FF3A59">
      <w:pPr>
        <w:pStyle w:val="a8"/>
        <w:widowControl w:val="0"/>
        <w:numPr>
          <w:ilvl w:val="1"/>
          <w:numId w:val="14"/>
        </w:numPr>
        <w:snapToGrid/>
        <w:spacing w:after="0"/>
        <w:ind w:left="0" w:firstLine="420"/>
        <w:contextualSpacing/>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回避权的告知</w:t>
      </w:r>
    </w:p>
    <w:p w:rsidR="008264C8" w:rsidRPr="0051344C" w:rsidRDefault="008264C8" w:rsidP="00FF3A59">
      <w:pPr>
        <w:pStyle w:val="a8"/>
        <w:widowControl w:val="0"/>
        <w:numPr>
          <w:ilvl w:val="1"/>
          <w:numId w:val="14"/>
        </w:numPr>
        <w:snapToGrid/>
        <w:spacing w:after="0"/>
        <w:ind w:left="0" w:firstLine="420"/>
        <w:contextualSpacing/>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提出回避申请</w:t>
      </w:r>
    </w:p>
    <w:p w:rsidR="008264C8" w:rsidRPr="0051344C" w:rsidRDefault="008264C8" w:rsidP="00FF3A59">
      <w:pPr>
        <w:pStyle w:val="a8"/>
        <w:widowControl w:val="0"/>
        <w:numPr>
          <w:ilvl w:val="1"/>
          <w:numId w:val="14"/>
        </w:numPr>
        <w:snapToGrid/>
        <w:spacing w:after="0"/>
        <w:ind w:left="0" w:firstLine="420"/>
        <w:contextualSpacing/>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回避的审查与决定和宣布</w:t>
      </w:r>
    </w:p>
    <w:p w:rsidR="008264C8" w:rsidRPr="0051344C" w:rsidRDefault="008264C8" w:rsidP="00FF3A59">
      <w:pPr>
        <w:pStyle w:val="a8"/>
        <w:widowControl w:val="0"/>
        <w:numPr>
          <w:ilvl w:val="1"/>
          <w:numId w:val="14"/>
        </w:numPr>
        <w:snapToGrid/>
        <w:spacing w:after="0"/>
        <w:ind w:left="0" w:firstLine="420"/>
        <w:contextualSpacing/>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对驳回申请回避决定的复议</w:t>
      </w:r>
    </w:p>
    <w:p w:rsidR="008264C8" w:rsidRPr="0051344C" w:rsidRDefault="008264C8" w:rsidP="00FF3A59">
      <w:pPr>
        <w:pStyle w:val="a8"/>
        <w:widowControl w:val="0"/>
        <w:numPr>
          <w:ilvl w:val="1"/>
          <w:numId w:val="14"/>
        </w:numPr>
        <w:snapToGrid/>
        <w:spacing w:after="0"/>
        <w:ind w:left="0" w:firstLine="420"/>
        <w:contextualSpacing/>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回避的效力</w:t>
      </w:r>
    </w:p>
    <w:p w:rsidR="0051344C" w:rsidRDefault="0051344C" w:rsidP="00EA7B8D">
      <w:pPr>
        <w:widowControl w:val="0"/>
        <w:adjustRightInd/>
        <w:snapToGrid/>
        <w:spacing w:after="0"/>
        <w:ind w:firstLineChars="50" w:firstLine="105"/>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(2)</w:t>
      </w:r>
      <w:r w:rsidR="008264C8" w:rsidRPr="008264C8">
        <w:rPr>
          <w:rFonts w:asciiTheme="minorEastAsia" w:eastAsiaTheme="minorEastAsia" w:hAnsiTheme="minorEastAsia" w:cs="Times New Roman" w:hint="eastAsia"/>
          <w:kern w:val="2"/>
          <w:sz w:val="21"/>
          <w:szCs w:val="21"/>
        </w:rPr>
        <w:t>本章重点: 回避的程序。</w:t>
      </w:r>
    </w:p>
    <w:p w:rsidR="008264C8" w:rsidRPr="0051344C" w:rsidRDefault="0051344C" w:rsidP="0051344C">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hint="eastAsia"/>
          <w:sz w:val="21"/>
          <w:szCs w:val="21"/>
        </w:rPr>
        <w:t xml:space="preserve">（3）本章 </w:t>
      </w:r>
      <w:r w:rsidR="008264C8" w:rsidRPr="008264C8">
        <w:rPr>
          <w:rFonts w:asciiTheme="minorEastAsia" w:eastAsiaTheme="minorEastAsia" w:hAnsiTheme="minorEastAsia" w:cs="Times New Roman" w:hint="eastAsia"/>
          <w:kern w:val="2"/>
          <w:sz w:val="21"/>
          <w:szCs w:val="21"/>
        </w:rPr>
        <w:t>难点: 回避理由。</w:t>
      </w:r>
    </w:p>
    <w:p w:rsidR="008264C8" w:rsidRPr="008264C8" w:rsidRDefault="0051344C"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（4）</w:t>
      </w:r>
      <w:r w:rsidR="008264C8" w:rsidRPr="008264C8">
        <w:rPr>
          <w:rFonts w:asciiTheme="minorEastAsia" w:eastAsiaTheme="minorEastAsia" w:hAnsiTheme="minorEastAsia" w:cs="Times New Roman" w:hint="eastAsia"/>
          <w:kern w:val="2"/>
          <w:sz w:val="21"/>
          <w:szCs w:val="21"/>
        </w:rPr>
        <w:t>教学基本要求：理解。</w:t>
      </w:r>
    </w:p>
    <w:p w:rsidR="008264C8" w:rsidRPr="008264C8" w:rsidRDefault="008264C8" w:rsidP="008264C8">
      <w:pPr>
        <w:widowControl w:val="0"/>
        <w:adjustRightInd/>
        <w:snapToGrid/>
        <w:spacing w:after="0"/>
        <w:contextualSpacing/>
        <w:mirrorIndents/>
        <w:rPr>
          <w:rFonts w:asciiTheme="minorEastAsia" w:eastAsiaTheme="minorEastAsia" w:hAnsiTheme="minorEastAsia" w:cs="Times New Roman"/>
          <w:kern w:val="2"/>
          <w:sz w:val="21"/>
          <w:szCs w:val="21"/>
        </w:rPr>
      </w:pPr>
    </w:p>
    <w:p w:rsidR="008264C8" w:rsidRPr="0051344C" w:rsidRDefault="008264C8" w:rsidP="008264C8">
      <w:pPr>
        <w:widowControl w:val="0"/>
        <w:adjustRightInd/>
        <w:snapToGrid/>
        <w:spacing w:after="0"/>
        <w:contextualSpacing/>
        <w:mirrorIndents/>
        <w:rPr>
          <w:rFonts w:asciiTheme="minorEastAsia" w:eastAsiaTheme="minorEastAsia" w:hAnsiTheme="minorEastAsia" w:cs="Times New Roman"/>
          <w:b/>
          <w:kern w:val="2"/>
          <w:sz w:val="21"/>
          <w:szCs w:val="21"/>
        </w:rPr>
      </w:pPr>
      <w:r w:rsidRPr="0051344C">
        <w:rPr>
          <w:rFonts w:asciiTheme="minorEastAsia" w:eastAsiaTheme="minorEastAsia" w:hAnsiTheme="minorEastAsia" w:cs="Times New Roman" w:hint="eastAsia"/>
          <w:b/>
          <w:kern w:val="2"/>
          <w:sz w:val="21"/>
          <w:szCs w:val="21"/>
        </w:rPr>
        <w:t>第七章  辩护和刑事代理</w:t>
      </w:r>
    </w:p>
    <w:p w:rsidR="0051344C" w:rsidRDefault="0051344C" w:rsidP="0051344C">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8264C8" w:rsidRPr="008264C8" w:rsidRDefault="00026B78" w:rsidP="0051344C">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51344C" w:rsidRPr="007477E8">
        <w:rPr>
          <w:rFonts w:asciiTheme="minorEastAsia" w:eastAsiaTheme="minorEastAsia" w:hAnsiTheme="minorEastAsia"/>
          <w:sz w:val="21"/>
          <w:szCs w:val="21"/>
        </w:rPr>
        <w:instrText xml:space="preserve"> </w:instrText>
      </w:r>
      <w:r w:rsidR="0051344C" w:rsidRPr="007477E8">
        <w:rPr>
          <w:rFonts w:asciiTheme="minorEastAsia" w:eastAsiaTheme="minorEastAsia" w:hAnsiTheme="minorEastAsia" w:hint="eastAsia"/>
          <w:sz w:val="21"/>
          <w:szCs w:val="21"/>
        </w:rPr>
        <w:instrText>= 1 \* GB3</w:instrText>
      </w:r>
      <w:r w:rsidR="0051344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51344C"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辩护</w:t>
      </w:r>
    </w:p>
    <w:p w:rsidR="008264C8" w:rsidRPr="0051344C" w:rsidRDefault="008264C8" w:rsidP="00FF3A59">
      <w:pPr>
        <w:pStyle w:val="a8"/>
        <w:widowControl w:val="0"/>
        <w:numPr>
          <w:ilvl w:val="1"/>
          <w:numId w:val="17"/>
        </w:numPr>
        <w:snapToGrid/>
        <w:spacing w:after="0"/>
        <w:ind w:left="0" w:firstLine="420"/>
        <w:contextualSpacing/>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辩护制度概述</w:t>
      </w:r>
    </w:p>
    <w:p w:rsidR="008264C8" w:rsidRPr="0051344C" w:rsidRDefault="008264C8" w:rsidP="00FF3A59">
      <w:pPr>
        <w:pStyle w:val="a8"/>
        <w:widowControl w:val="0"/>
        <w:numPr>
          <w:ilvl w:val="1"/>
          <w:numId w:val="17"/>
        </w:numPr>
        <w:snapToGrid/>
        <w:spacing w:after="0"/>
        <w:ind w:left="0" w:firstLine="420"/>
        <w:contextualSpacing/>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我国刑事辩护制度的基本内容</w:t>
      </w:r>
    </w:p>
    <w:p w:rsidR="008264C8" w:rsidRPr="008264C8" w:rsidRDefault="00026B78" w:rsidP="0051344C">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51344C" w:rsidRPr="007477E8">
        <w:rPr>
          <w:rFonts w:asciiTheme="minorEastAsia" w:eastAsiaTheme="minorEastAsia" w:hAnsiTheme="minorEastAsia"/>
          <w:sz w:val="21"/>
          <w:szCs w:val="21"/>
        </w:rPr>
        <w:instrText xml:space="preserve"> </w:instrText>
      </w:r>
      <w:r w:rsidR="0051344C" w:rsidRPr="007477E8">
        <w:rPr>
          <w:rFonts w:asciiTheme="minorEastAsia" w:eastAsiaTheme="minorEastAsia" w:hAnsiTheme="minorEastAsia" w:hint="eastAsia"/>
          <w:sz w:val="21"/>
          <w:szCs w:val="21"/>
        </w:rPr>
        <w:instrText>= 2 \* GB3</w:instrText>
      </w:r>
      <w:r w:rsidR="0051344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51344C"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代理</w:t>
      </w:r>
    </w:p>
    <w:p w:rsidR="008264C8" w:rsidRPr="0051344C" w:rsidRDefault="008264C8" w:rsidP="00FF3A59">
      <w:pPr>
        <w:pStyle w:val="a8"/>
        <w:widowControl w:val="0"/>
        <w:numPr>
          <w:ilvl w:val="1"/>
          <w:numId w:val="18"/>
        </w:numPr>
        <w:snapToGrid/>
        <w:spacing w:after="0"/>
        <w:ind w:left="0" w:firstLine="420"/>
        <w:contextualSpacing/>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刑事代理制度概述</w:t>
      </w:r>
    </w:p>
    <w:p w:rsidR="008264C8" w:rsidRPr="0051344C" w:rsidRDefault="008264C8" w:rsidP="00FF3A59">
      <w:pPr>
        <w:pStyle w:val="a8"/>
        <w:widowControl w:val="0"/>
        <w:numPr>
          <w:ilvl w:val="1"/>
          <w:numId w:val="18"/>
        </w:numPr>
        <w:snapToGrid/>
        <w:spacing w:after="0"/>
        <w:ind w:left="0" w:firstLine="420"/>
        <w:contextualSpacing/>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刑事代理制度的种类</w:t>
      </w:r>
    </w:p>
    <w:p w:rsidR="008264C8" w:rsidRPr="008264C8" w:rsidRDefault="00026B78" w:rsidP="0051344C">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51344C" w:rsidRPr="007477E8">
        <w:rPr>
          <w:rFonts w:asciiTheme="minorEastAsia" w:eastAsiaTheme="minorEastAsia" w:hAnsiTheme="minorEastAsia"/>
          <w:sz w:val="21"/>
          <w:szCs w:val="21"/>
        </w:rPr>
        <w:instrText xml:space="preserve"> </w:instrText>
      </w:r>
      <w:r w:rsidR="0051344C" w:rsidRPr="007477E8">
        <w:rPr>
          <w:rFonts w:asciiTheme="minorEastAsia" w:eastAsiaTheme="minorEastAsia" w:hAnsiTheme="minorEastAsia" w:hint="eastAsia"/>
          <w:sz w:val="21"/>
          <w:szCs w:val="21"/>
        </w:rPr>
        <w:instrText>=  3 \* GB3</w:instrText>
      </w:r>
      <w:r w:rsidR="0051344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51344C"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刑事法律援助</w:t>
      </w:r>
    </w:p>
    <w:p w:rsidR="008264C8" w:rsidRPr="0051344C" w:rsidRDefault="008264C8" w:rsidP="00FF3A59">
      <w:pPr>
        <w:pStyle w:val="a8"/>
        <w:widowControl w:val="0"/>
        <w:numPr>
          <w:ilvl w:val="1"/>
          <w:numId w:val="19"/>
        </w:numPr>
        <w:snapToGrid/>
        <w:spacing w:after="0"/>
        <w:ind w:left="0" w:firstLine="420"/>
        <w:contextualSpacing/>
        <w:rPr>
          <w:rFonts w:asciiTheme="minorEastAsia" w:eastAsiaTheme="minorEastAsia" w:hAnsiTheme="minorEastAsia" w:cs="Times New Roman"/>
          <w:kern w:val="2"/>
          <w:sz w:val="21"/>
          <w:szCs w:val="21"/>
        </w:rPr>
      </w:pPr>
      <w:r w:rsidRPr="0051344C">
        <w:rPr>
          <w:rFonts w:asciiTheme="minorEastAsia" w:eastAsiaTheme="minorEastAsia" w:hAnsiTheme="minorEastAsia" w:cs="Times New Roman" w:hint="eastAsia"/>
          <w:kern w:val="2"/>
          <w:sz w:val="21"/>
          <w:szCs w:val="21"/>
        </w:rPr>
        <w:t>法律援助制度概述</w:t>
      </w:r>
    </w:p>
    <w:p w:rsidR="008264C8" w:rsidRPr="0051344C" w:rsidRDefault="008264C8" w:rsidP="00FF3A59">
      <w:pPr>
        <w:widowControl w:val="0"/>
        <w:numPr>
          <w:ilvl w:val="0"/>
          <w:numId w:val="19"/>
        </w:numPr>
        <w:snapToGrid/>
        <w:spacing w:after="0"/>
        <w:ind w:left="0" w:firstLineChars="200" w:firstLine="420"/>
        <w:contextualSpacing/>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刑事法律援助制度</w:t>
      </w:r>
    </w:p>
    <w:p w:rsidR="008264C8" w:rsidRPr="008264C8" w:rsidRDefault="0051344C"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（2）</w:t>
      </w:r>
      <w:r w:rsidR="008264C8" w:rsidRPr="008264C8">
        <w:rPr>
          <w:rFonts w:asciiTheme="minorEastAsia" w:eastAsiaTheme="minorEastAsia" w:hAnsiTheme="minorEastAsia" w:cs="Times New Roman" w:hint="eastAsia"/>
          <w:kern w:val="2"/>
          <w:sz w:val="21"/>
          <w:szCs w:val="21"/>
        </w:rPr>
        <w:t>本章重点: 辩护制度基本内容。刑事代理。刑事法律援助</w:t>
      </w:r>
    </w:p>
    <w:p w:rsidR="008264C8" w:rsidRPr="008264C8" w:rsidRDefault="0051344C"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hint="eastAsia"/>
          <w:sz w:val="21"/>
          <w:szCs w:val="21"/>
        </w:rPr>
        <w:t>（3）本章</w:t>
      </w:r>
      <w:r w:rsidR="008264C8" w:rsidRPr="008264C8">
        <w:rPr>
          <w:rFonts w:asciiTheme="minorEastAsia" w:eastAsiaTheme="minorEastAsia" w:hAnsiTheme="minorEastAsia" w:cs="Times New Roman" w:hint="eastAsia"/>
          <w:kern w:val="2"/>
          <w:sz w:val="21"/>
          <w:szCs w:val="21"/>
        </w:rPr>
        <w:t>难点: 辩护制度的正当性基础。辩护人的诉讼地位。</w:t>
      </w:r>
    </w:p>
    <w:p w:rsidR="008264C8" w:rsidRPr="008264C8" w:rsidRDefault="0051344C"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（4）</w:t>
      </w:r>
      <w:r w:rsidR="008264C8" w:rsidRPr="008264C8">
        <w:rPr>
          <w:rFonts w:asciiTheme="minorEastAsia" w:eastAsiaTheme="minorEastAsia" w:hAnsiTheme="minorEastAsia" w:cs="Times New Roman" w:hint="eastAsia"/>
          <w:kern w:val="2"/>
          <w:sz w:val="21"/>
          <w:szCs w:val="21"/>
        </w:rPr>
        <w:t>教学基本要求：掌握。</w:t>
      </w:r>
    </w:p>
    <w:p w:rsidR="0051344C" w:rsidRDefault="0051344C" w:rsidP="008264C8">
      <w:pPr>
        <w:widowControl w:val="0"/>
        <w:adjustRightInd/>
        <w:snapToGrid/>
        <w:spacing w:after="0"/>
        <w:contextualSpacing/>
        <w:mirrorIndents/>
        <w:rPr>
          <w:rFonts w:asciiTheme="minorEastAsia" w:eastAsiaTheme="minorEastAsia" w:hAnsiTheme="minorEastAsia" w:cs="Times New Roman"/>
          <w:kern w:val="2"/>
          <w:sz w:val="21"/>
          <w:szCs w:val="21"/>
        </w:rPr>
      </w:pPr>
    </w:p>
    <w:p w:rsidR="008264C8" w:rsidRPr="0051344C" w:rsidRDefault="008264C8" w:rsidP="008264C8">
      <w:pPr>
        <w:widowControl w:val="0"/>
        <w:adjustRightInd/>
        <w:snapToGrid/>
        <w:spacing w:after="0"/>
        <w:contextualSpacing/>
        <w:mirrorIndents/>
        <w:rPr>
          <w:rFonts w:asciiTheme="minorEastAsia" w:eastAsiaTheme="minorEastAsia" w:hAnsiTheme="minorEastAsia" w:cs="Times New Roman"/>
          <w:b/>
          <w:kern w:val="2"/>
          <w:sz w:val="21"/>
          <w:szCs w:val="21"/>
        </w:rPr>
      </w:pPr>
      <w:r w:rsidRPr="0051344C">
        <w:rPr>
          <w:rFonts w:asciiTheme="minorEastAsia" w:eastAsiaTheme="minorEastAsia" w:hAnsiTheme="minorEastAsia" w:cs="Times New Roman" w:hint="eastAsia"/>
          <w:b/>
          <w:kern w:val="2"/>
          <w:sz w:val="21"/>
          <w:szCs w:val="21"/>
        </w:rPr>
        <w:t>第八章  刑事强制措施</w:t>
      </w:r>
    </w:p>
    <w:p w:rsidR="0051344C" w:rsidRDefault="0051344C" w:rsidP="0051344C">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8264C8" w:rsidRPr="008264C8" w:rsidRDefault="00026B78" w:rsidP="009950D3">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51344C" w:rsidRPr="007477E8">
        <w:rPr>
          <w:rFonts w:asciiTheme="minorEastAsia" w:eastAsiaTheme="minorEastAsia" w:hAnsiTheme="minorEastAsia"/>
          <w:sz w:val="21"/>
          <w:szCs w:val="21"/>
        </w:rPr>
        <w:instrText xml:space="preserve"> </w:instrText>
      </w:r>
      <w:r w:rsidR="0051344C" w:rsidRPr="007477E8">
        <w:rPr>
          <w:rFonts w:asciiTheme="minorEastAsia" w:eastAsiaTheme="minorEastAsia" w:hAnsiTheme="minorEastAsia" w:hint="eastAsia"/>
          <w:sz w:val="21"/>
          <w:szCs w:val="21"/>
        </w:rPr>
        <w:instrText>= 1 \* GB3</w:instrText>
      </w:r>
      <w:r w:rsidR="0051344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51344C"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概述</w:t>
      </w:r>
    </w:p>
    <w:p w:rsidR="008264C8" w:rsidRPr="009950D3" w:rsidRDefault="008264C8" w:rsidP="00FF3A59">
      <w:pPr>
        <w:pStyle w:val="a8"/>
        <w:widowControl w:val="0"/>
        <w:numPr>
          <w:ilvl w:val="1"/>
          <w:numId w:val="20"/>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刑事强制措施的概念和特点</w:t>
      </w:r>
    </w:p>
    <w:p w:rsidR="008264C8" w:rsidRPr="009950D3" w:rsidRDefault="008264C8" w:rsidP="00FF3A59">
      <w:pPr>
        <w:pStyle w:val="a8"/>
        <w:widowControl w:val="0"/>
        <w:numPr>
          <w:ilvl w:val="1"/>
          <w:numId w:val="20"/>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刑事强制措施与相关处罚、措施的区别</w:t>
      </w:r>
    </w:p>
    <w:p w:rsidR="008264C8" w:rsidRPr="009950D3" w:rsidRDefault="008264C8" w:rsidP="00FF3A59">
      <w:pPr>
        <w:pStyle w:val="a8"/>
        <w:widowControl w:val="0"/>
        <w:numPr>
          <w:ilvl w:val="1"/>
          <w:numId w:val="20"/>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强制措施的体系</w:t>
      </w:r>
    </w:p>
    <w:p w:rsidR="008264C8" w:rsidRPr="009950D3" w:rsidRDefault="008264C8" w:rsidP="00FF3A59">
      <w:pPr>
        <w:pStyle w:val="a8"/>
        <w:widowControl w:val="0"/>
        <w:numPr>
          <w:ilvl w:val="1"/>
          <w:numId w:val="20"/>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适用强制措施的适用原则和应考虑的因素</w:t>
      </w:r>
    </w:p>
    <w:p w:rsidR="008264C8" w:rsidRPr="008264C8" w:rsidRDefault="00026B78" w:rsidP="009950D3">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9950D3" w:rsidRPr="007477E8">
        <w:rPr>
          <w:rFonts w:asciiTheme="minorEastAsia" w:eastAsiaTheme="minorEastAsia" w:hAnsiTheme="minorEastAsia"/>
          <w:sz w:val="21"/>
          <w:szCs w:val="21"/>
        </w:rPr>
        <w:instrText xml:space="preserve"> </w:instrText>
      </w:r>
      <w:r w:rsidR="009950D3" w:rsidRPr="007477E8">
        <w:rPr>
          <w:rFonts w:asciiTheme="minorEastAsia" w:eastAsiaTheme="minorEastAsia" w:hAnsiTheme="minorEastAsia" w:hint="eastAsia"/>
          <w:sz w:val="21"/>
          <w:szCs w:val="21"/>
        </w:rPr>
        <w:instrText>= 2 \* GB3</w:instrText>
      </w:r>
      <w:r w:rsidR="009950D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950D3"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拘传</w:t>
      </w:r>
    </w:p>
    <w:p w:rsidR="008264C8" w:rsidRPr="009950D3" w:rsidRDefault="008264C8" w:rsidP="00FF3A59">
      <w:pPr>
        <w:pStyle w:val="a8"/>
        <w:widowControl w:val="0"/>
        <w:numPr>
          <w:ilvl w:val="1"/>
          <w:numId w:val="21"/>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拘传的概念和意义</w:t>
      </w:r>
    </w:p>
    <w:p w:rsidR="008264C8" w:rsidRPr="009950D3" w:rsidRDefault="008264C8" w:rsidP="00FF3A59">
      <w:pPr>
        <w:pStyle w:val="a8"/>
        <w:widowControl w:val="0"/>
        <w:numPr>
          <w:ilvl w:val="1"/>
          <w:numId w:val="21"/>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拘传的</w:t>
      </w:r>
      <w:r w:rsidRPr="009950D3">
        <w:rPr>
          <w:rFonts w:asciiTheme="minorEastAsia" w:eastAsiaTheme="minorEastAsia" w:hAnsiTheme="minorEastAsia" w:cs="Times New Roman"/>
          <w:kern w:val="2"/>
          <w:sz w:val="21"/>
          <w:szCs w:val="21"/>
        </w:rPr>
        <w:t>程序</w:t>
      </w:r>
    </w:p>
    <w:p w:rsidR="008264C8" w:rsidRPr="008264C8" w:rsidRDefault="00026B78" w:rsidP="009950D3">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9950D3" w:rsidRPr="007477E8">
        <w:rPr>
          <w:rFonts w:asciiTheme="minorEastAsia" w:eastAsiaTheme="minorEastAsia" w:hAnsiTheme="minorEastAsia"/>
          <w:sz w:val="21"/>
          <w:szCs w:val="21"/>
        </w:rPr>
        <w:instrText xml:space="preserve"> </w:instrText>
      </w:r>
      <w:r w:rsidR="009950D3" w:rsidRPr="007477E8">
        <w:rPr>
          <w:rFonts w:asciiTheme="minorEastAsia" w:eastAsiaTheme="minorEastAsia" w:hAnsiTheme="minorEastAsia" w:hint="eastAsia"/>
          <w:sz w:val="21"/>
          <w:szCs w:val="21"/>
        </w:rPr>
        <w:instrText>=  3 \* GB3</w:instrText>
      </w:r>
      <w:r w:rsidR="009950D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950D3"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取保候审</w:t>
      </w:r>
    </w:p>
    <w:p w:rsidR="008264C8" w:rsidRPr="009950D3" w:rsidRDefault="008264C8" w:rsidP="00FF3A59">
      <w:pPr>
        <w:pStyle w:val="a8"/>
        <w:widowControl w:val="0"/>
        <w:numPr>
          <w:ilvl w:val="1"/>
          <w:numId w:val="22"/>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取保候审的概念和种类</w:t>
      </w:r>
    </w:p>
    <w:p w:rsidR="008264C8" w:rsidRPr="008264C8" w:rsidRDefault="008264C8" w:rsidP="00FF3A59">
      <w:pPr>
        <w:widowControl w:val="0"/>
        <w:numPr>
          <w:ilvl w:val="0"/>
          <w:numId w:val="22"/>
        </w:numPr>
        <w:snapToGrid/>
        <w:spacing w:after="0"/>
        <w:ind w:left="0" w:firstLineChars="200" w:firstLine="420"/>
        <w:contextualSpacing/>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取保候审的适用情形。</w:t>
      </w:r>
    </w:p>
    <w:p w:rsidR="008264C8" w:rsidRPr="009950D3" w:rsidRDefault="008264C8" w:rsidP="00FF3A59">
      <w:pPr>
        <w:widowControl w:val="0"/>
        <w:numPr>
          <w:ilvl w:val="0"/>
          <w:numId w:val="22"/>
        </w:numPr>
        <w:snapToGrid/>
        <w:spacing w:after="0"/>
        <w:ind w:left="0" w:firstLineChars="200" w:firstLine="420"/>
        <w:contextualSpacing/>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取保候审的程序</w:t>
      </w:r>
    </w:p>
    <w:p w:rsidR="008264C8" w:rsidRPr="008264C8" w:rsidRDefault="00026B78" w:rsidP="009950D3">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9950D3" w:rsidRPr="007477E8">
        <w:rPr>
          <w:rFonts w:asciiTheme="minorEastAsia" w:eastAsiaTheme="minorEastAsia" w:hAnsiTheme="minorEastAsia"/>
          <w:sz w:val="21"/>
          <w:szCs w:val="21"/>
        </w:rPr>
        <w:instrText xml:space="preserve"> </w:instrText>
      </w:r>
      <w:r w:rsidR="009950D3" w:rsidRPr="007477E8">
        <w:rPr>
          <w:rFonts w:asciiTheme="minorEastAsia" w:eastAsiaTheme="minorEastAsia" w:hAnsiTheme="minorEastAsia" w:hint="eastAsia"/>
          <w:sz w:val="21"/>
          <w:szCs w:val="21"/>
        </w:rPr>
        <w:instrText>= 4 \* GB3</w:instrText>
      </w:r>
      <w:r w:rsidR="009950D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950D3"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监视居住</w:t>
      </w:r>
    </w:p>
    <w:p w:rsidR="008264C8" w:rsidRPr="009950D3" w:rsidRDefault="008264C8" w:rsidP="00FF3A59">
      <w:pPr>
        <w:pStyle w:val="a8"/>
        <w:widowControl w:val="0"/>
        <w:numPr>
          <w:ilvl w:val="0"/>
          <w:numId w:val="23"/>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lastRenderedPageBreak/>
        <w:t>监视居住的概念和性质</w:t>
      </w:r>
    </w:p>
    <w:p w:rsidR="008264C8" w:rsidRPr="009950D3" w:rsidRDefault="008264C8" w:rsidP="00FF3A59">
      <w:pPr>
        <w:pStyle w:val="a8"/>
        <w:widowControl w:val="0"/>
        <w:numPr>
          <w:ilvl w:val="0"/>
          <w:numId w:val="23"/>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监视居住的适用对象</w:t>
      </w:r>
    </w:p>
    <w:p w:rsidR="008264C8" w:rsidRPr="009950D3" w:rsidRDefault="009950D3" w:rsidP="009950D3">
      <w:pPr>
        <w:widowControl w:val="0"/>
        <w:snapToGrid/>
        <w:spacing w:after="0"/>
        <w:ind w:firstLineChars="200" w:firstLine="420"/>
        <w:contextualSpacing/>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c)</w:t>
      </w:r>
      <w:r w:rsidR="008264C8" w:rsidRPr="009950D3">
        <w:rPr>
          <w:rFonts w:asciiTheme="minorEastAsia" w:eastAsiaTheme="minorEastAsia" w:hAnsiTheme="minorEastAsia" w:cs="Times New Roman" w:hint="eastAsia"/>
          <w:kern w:val="2"/>
          <w:sz w:val="21"/>
          <w:szCs w:val="21"/>
        </w:rPr>
        <w:t>监视居住的适用程序</w:t>
      </w:r>
    </w:p>
    <w:p w:rsidR="008264C8" w:rsidRPr="009950D3" w:rsidRDefault="009950D3" w:rsidP="009950D3">
      <w:pPr>
        <w:widowControl w:val="0"/>
        <w:snapToGrid/>
        <w:spacing w:after="0"/>
        <w:ind w:firstLineChars="200" w:firstLine="420"/>
        <w:contextualSpacing/>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d)</w:t>
      </w:r>
      <w:r w:rsidR="008264C8" w:rsidRPr="009950D3">
        <w:rPr>
          <w:rFonts w:asciiTheme="minorEastAsia" w:eastAsiaTheme="minorEastAsia" w:hAnsiTheme="minorEastAsia" w:cs="Times New Roman" w:hint="eastAsia"/>
          <w:kern w:val="2"/>
          <w:sz w:val="21"/>
          <w:szCs w:val="21"/>
        </w:rPr>
        <w:t>监视居住的场所</w:t>
      </w:r>
    </w:p>
    <w:p w:rsidR="008264C8" w:rsidRPr="009950D3" w:rsidRDefault="009950D3" w:rsidP="009950D3">
      <w:pPr>
        <w:widowControl w:val="0"/>
        <w:snapToGrid/>
        <w:spacing w:after="0"/>
        <w:ind w:firstLineChars="200" w:firstLine="420"/>
        <w:contextualSpacing/>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e)</w:t>
      </w:r>
      <w:r w:rsidR="008264C8" w:rsidRPr="009950D3">
        <w:rPr>
          <w:rFonts w:asciiTheme="minorEastAsia" w:eastAsiaTheme="minorEastAsia" w:hAnsiTheme="minorEastAsia" w:cs="Times New Roman" w:hint="eastAsia"/>
          <w:kern w:val="2"/>
          <w:sz w:val="21"/>
          <w:szCs w:val="21"/>
        </w:rPr>
        <w:t>犯罪嫌疑人、被告人住处。指定居所的适用条件。</w:t>
      </w:r>
    </w:p>
    <w:p w:rsidR="008264C8" w:rsidRPr="009950D3" w:rsidRDefault="009950D3" w:rsidP="009950D3">
      <w:pPr>
        <w:pStyle w:val="a8"/>
        <w:widowControl w:val="0"/>
        <w:snapToGrid/>
        <w:spacing w:after="0"/>
        <w:contextualSpacing/>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f)</w:t>
      </w:r>
      <w:r w:rsidR="008264C8" w:rsidRPr="009950D3">
        <w:rPr>
          <w:rFonts w:asciiTheme="minorEastAsia" w:eastAsiaTheme="minorEastAsia" w:hAnsiTheme="minorEastAsia" w:cs="Times New Roman" w:hint="eastAsia"/>
          <w:kern w:val="2"/>
          <w:sz w:val="21"/>
          <w:szCs w:val="21"/>
        </w:rPr>
        <w:t>被监视居住的人遵守的规定及违反规定的处理</w:t>
      </w:r>
    </w:p>
    <w:p w:rsidR="008264C8" w:rsidRPr="009950D3" w:rsidRDefault="009950D3" w:rsidP="009950D3">
      <w:pPr>
        <w:pStyle w:val="a8"/>
        <w:widowControl w:val="0"/>
        <w:snapToGrid/>
        <w:spacing w:after="0"/>
        <w:contextualSpacing/>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g)</w:t>
      </w:r>
      <w:r w:rsidR="008264C8" w:rsidRPr="009950D3">
        <w:rPr>
          <w:rFonts w:asciiTheme="minorEastAsia" w:eastAsiaTheme="minorEastAsia" w:hAnsiTheme="minorEastAsia" w:cs="Times New Roman" w:hint="eastAsia"/>
          <w:kern w:val="2"/>
          <w:sz w:val="21"/>
          <w:szCs w:val="21"/>
        </w:rPr>
        <w:t>监视居住的期限及解除</w:t>
      </w:r>
    </w:p>
    <w:p w:rsidR="008264C8" w:rsidRPr="008264C8" w:rsidRDefault="00026B78" w:rsidP="009950D3">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9950D3" w:rsidRPr="007477E8">
        <w:rPr>
          <w:rFonts w:asciiTheme="minorEastAsia" w:eastAsiaTheme="minorEastAsia" w:hAnsiTheme="minorEastAsia"/>
          <w:sz w:val="21"/>
          <w:szCs w:val="21"/>
        </w:rPr>
        <w:instrText xml:space="preserve"> </w:instrText>
      </w:r>
      <w:r w:rsidR="009950D3" w:rsidRPr="007477E8">
        <w:rPr>
          <w:rFonts w:asciiTheme="minorEastAsia" w:eastAsiaTheme="minorEastAsia" w:hAnsiTheme="minorEastAsia" w:hint="eastAsia"/>
          <w:sz w:val="21"/>
          <w:szCs w:val="21"/>
        </w:rPr>
        <w:instrText>= 5  \* GB3</w:instrText>
      </w:r>
      <w:r w:rsidR="009950D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950D3"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拘留</w:t>
      </w:r>
    </w:p>
    <w:p w:rsidR="008264C8" w:rsidRPr="009950D3" w:rsidRDefault="008264C8" w:rsidP="00FF3A59">
      <w:pPr>
        <w:pStyle w:val="a8"/>
        <w:widowControl w:val="0"/>
        <w:numPr>
          <w:ilvl w:val="1"/>
          <w:numId w:val="24"/>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拘留的概念和特点拘留的概念。拘留的特点。</w:t>
      </w:r>
    </w:p>
    <w:p w:rsidR="008264C8" w:rsidRPr="009950D3" w:rsidRDefault="008264C8" w:rsidP="00FF3A59">
      <w:pPr>
        <w:pStyle w:val="a8"/>
        <w:widowControl w:val="0"/>
        <w:numPr>
          <w:ilvl w:val="1"/>
          <w:numId w:val="24"/>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拘留的条件</w:t>
      </w:r>
    </w:p>
    <w:p w:rsidR="008264C8" w:rsidRPr="009950D3" w:rsidRDefault="008264C8" w:rsidP="00FF3A59">
      <w:pPr>
        <w:pStyle w:val="a8"/>
        <w:widowControl w:val="0"/>
        <w:numPr>
          <w:ilvl w:val="1"/>
          <w:numId w:val="24"/>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拘留的程序</w:t>
      </w:r>
    </w:p>
    <w:p w:rsidR="008264C8" w:rsidRPr="008264C8" w:rsidRDefault="00026B78" w:rsidP="009950D3">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9950D3" w:rsidRPr="007477E8">
        <w:rPr>
          <w:rFonts w:asciiTheme="minorEastAsia" w:eastAsiaTheme="minorEastAsia" w:hAnsiTheme="minorEastAsia"/>
          <w:sz w:val="21"/>
          <w:szCs w:val="21"/>
        </w:rPr>
        <w:instrText xml:space="preserve"> </w:instrText>
      </w:r>
      <w:r w:rsidR="009950D3" w:rsidRPr="007477E8">
        <w:rPr>
          <w:rFonts w:asciiTheme="minorEastAsia" w:eastAsiaTheme="minorEastAsia" w:hAnsiTheme="minorEastAsia" w:hint="eastAsia"/>
          <w:sz w:val="21"/>
          <w:szCs w:val="21"/>
        </w:rPr>
        <w:instrText>= 6 \* GB3</w:instrText>
      </w:r>
      <w:r w:rsidR="009950D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950D3" w:rsidRPr="007477E8">
        <w:rPr>
          <w:rFonts w:asciiTheme="minorEastAsia" w:eastAsiaTheme="minorEastAsia" w:hAnsiTheme="minorEastAsia" w:hint="eastAsia"/>
          <w:noProof/>
          <w:sz w:val="21"/>
          <w:szCs w:val="21"/>
        </w:rPr>
        <w:t>⑥</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逮捕</w:t>
      </w:r>
    </w:p>
    <w:p w:rsidR="008264C8" w:rsidRPr="009950D3" w:rsidRDefault="008264C8" w:rsidP="00FF3A59">
      <w:pPr>
        <w:pStyle w:val="a8"/>
        <w:widowControl w:val="0"/>
        <w:numPr>
          <w:ilvl w:val="1"/>
          <w:numId w:val="25"/>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逮捕的概念和意义</w:t>
      </w:r>
    </w:p>
    <w:p w:rsidR="008264C8" w:rsidRPr="009950D3" w:rsidRDefault="008264C8" w:rsidP="00FF3A59">
      <w:pPr>
        <w:pStyle w:val="a8"/>
        <w:widowControl w:val="0"/>
        <w:numPr>
          <w:ilvl w:val="1"/>
          <w:numId w:val="25"/>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逮捕的权限</w:t>
      </w:r>
    </w:p>
    <w:p w:rsidR="008264C8" w:rsidRPr="009950D3" w:rsidRDefault="008264C8" w:rsidP="00FF3A59">
      <w:pPr>
        <w:pStyle w:val="a8"/>
        <w:widowControl w:val="0"/>
        <w:numPr>
          <w:ilvl w:val="1"/>
          <w:numId w:val="25"/>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kern w:val="2"/>
          <w:sz w:val="21"/>
          <w:szCs w:val="21"/>
        </w:rPr>
        <w:t>逮捕的</w:t>
      </w:r>
      <w:r w:rsidRPr="009950D3">
        <w:rPr>
          <w:rFonts w:asciiTheme="minorEastAsia" w:eastAsiaTheme="minorEastAsia" w:hAnsiTheme="minorEastAsia" w:cs="Times New Roman" w:hint="eastAsia"/>
          <w:kern w:val="2"/>
          <w:sz w:val="21"/>
          <w:szCs w:val="21"/>
        </w:rPr>
        <w:t>条件</w:t>
      </w:r>
    </w:p>
    <w:p w:rsidR="008264C8" w:rsidRPr="009950D3" w:rsidRDefault="008264C8" w:rsidP="00FF3A59">
      <w:pPr>
        <w:pStyle w:val="a8"/>
        <w:widowControl w:val="0"/>
        <w:numPr>
          <w:ilvl w:val="1"/>
          <w:numId w:val="25"/>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逮捕的程序</w:t>
      </w:r>
    </w:p>
    <w:p w:rsidR="008264C8" w:rsidRPr="008264C8" w:rsidRDefault="009950D3" w:rsidP="009950D3">
      <w:pPr>
        <w:widowControl w:val="0"/>
        <w:snapToGrid/>
        <w:spacing w:after="0"/>
        <w:ind w:firstLineChars="200" w:firstLine="420"/>
        <w:contextualSpacing/>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e)</w:t>
      </w:r>
      <w:r w:rsidR="008264C8" w:rsidRPr="008264C8">
        <w:rPr>
          <w:rFonts w:asciiTheme="minorEastAsia" w:eastAsiaTheme="minorEastAsia" w:hAnsiTheme="minorEastAsia" w:cs="Times New Roman" w:hint="eastAsia"/>
          <w:kern w:val="2"/>
          <w:sz w:val="21"/>
          <w:szCs w:val="21"/>
        </w:rPr>
        <w:t>人民检察院对逮捕的监督</w:t>
      </w:r>
    </w:p>
    <w:p w:rsidR="008264C8" w:rsidRPr="009950D3" w:rsidRDefault="009950D3" w:rsidP="009950D3">
      <w:pPr>
        <w:pStyle w:val="a8"/>
        <w:widowControl w:val="0"/>
        <w:snapToGrid/>
        <w:spacing w:after="0"/>
        <w:contextualSpacing/>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f)</w:t>
      </w:r>
      <w:r w:rsidR="008264C8" w:rsidRPr="009950D3">
        <w:rPr>
          <w:rFonts w:asciiTheme="minorEastAsia" w:eastAsiaTheme="minorEastAsia" w:hAnsiTheme="minorEastAsia" w:cs="Times New Roman" w:hint="eastAsia"/>
          <w:kern w:val="2"/>
          <w:sz w:val="21"/>
          <w:szCs w:val="21"/>
        </w:rPr>
        <w:t>逮捕等强制措施的变更、撤销、解除和救济。</w:t>
      </w:r>
    </w:p>
    <w:p w:rsidR="008264C8" w:rsidRPr="008264C8" w:rsidRDefault="009950D3"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（2）</w:t>
      </w:r>
      <w:r w:rsidR="008264C8" w:rsidRPr="008264C8">
        <w:rPr>
          <w:rFonts w:asciiTheme="minorEastAsia" w:eastAsiaTheme="minorEastAsia" w:hAnsiTheme="minorEastAsia" w:cs="Times New Roman" w:hint="eastAsia"/>
          <w:kern w:val="2"/>
          <w:sz w:val="21"/>
          <w:szCs w:val="21"/>
        </w:rPr>
        <w:t>本章重点: 取保候审与监视居住的适用条件。拘留的适用对象。逮捕条件和程序。</w:t>
      </w:r>
    </w:p>
    <w:p w:rsidR="008264C8" w:rsidRPr="008264C8" w:rsidRDefault="009950D3"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hint="eastAsia"/>
          <w:sz w:val="21"/>
          <w:szCs w:val="21"/>
        </w:rPr>
        <w:t>（3）本章</w:t>
      </w:r>
      <w:r w:rsidR="008264C8" w:rsidRPr="008264C8">
        <w:rPr>
          <w:rFonts w:asciiTheme="minorEastAsia" w:eastAsiaTheme="minorEastAsia" w:hAnsiTheme="minorEastAsia" w:cs="Times New Roman" w:hint="eastAsia"/>
          <w:kern w:val="2"/>
          <w:sz w:val="21"/>
          <w:szCs w:val="21"/>
        </w:rPr>
        <w:t>难点:指定监视居住的适用条件。 逮捕条件。</w:t>
      </w:r>
    </w:p>
    <w:p w:rsidR="008264C8" w:rsidRPr="008264C8" w:rsidRDefault="009950D3"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（4）</w:t>
      </w:r>
      <w:r w:rsidR="008264C8" w:rsidRPr="008264C8">
        <w:rPr>
          <w:rFonts w:asciiTheme="minorEastAsia" w:eastAsiaTheme="minorEastAsia" w:hAnsiTheme="minorEastAsia" w:cs="Times New Roman" w:hint="eastAsia"/>
          <w:kern w:val="2"/>
          <w:sz w:val="21"/>
          <w:szCs w:val="21"/>
        </w:rPr>
        <w:t>教学基本要求：掌握。</w:t>
      </w:r>
    </w:p>
    <w:p w:rsidR="009950D3" w:rsidRDefault="009950D3" w:rsidP="008264C8">
      <w:pPr>
        <w:widowControl w:val="0"/>
        <w:adjustRightInd/>
        <w:snapToGrid/>
        <w:spacing w:after="0"/>
        <w:contextualSpacing/>
        <w:mirrorIndents/>
        <w:rPr>
          <w:rFonts w:asciiTheme="minorEastAsia" w:eastAsiaTheme="minorEastAsia" w:hAnsiTheme="minorEastAsia" w:cs="Times New Roman"/>
          <w:kern w:val="2"/>
          <w:sz w:val="21"/>
          <w:szCs w:val="21"/>
        </w:rPr>
      </w:pPr>
    </w:p>
    <w:p w:rsidR="008264C8" w:rsidRPr="009950D3" w:rsidRDefault="008264C8" w:rsidP="008264C8">
      <w:pPr>
        <w:widowControl w:val="0"/>
        <w:adjustRightInd/>
        <w:snapToGrid/>
        <w:spacing w:after="0"/>
        <w:contextualSpacing/>
        <w:mirrorIndents/>
        <w:rPr>
          <w:rFonts w:asciiTheme="minorEastAsia" w:eastAsiaTheme="minorEastAsia" w:hAnsiTheme="minorEastAsia" w:cs="Times New Roman"/>
          <w:b/>
          <w:kern w:val="2"/>
          <w:sz w:val="21"/>
          <w:szCs w:val="21"/>
        </w:rPr>
      </w:pPr>
      <w:r w:rsidRPr="009950D3">
        <w:rPr>
          <w:rFonts w:asciiTheme="minorEastAsia" w:eastAsiaTheme="minorEastAsia" w:hAnsiTheme="minorEastAsia" w:cs="Times New Roman" w:hint="eastAsia"/>
          <w:b/>
          <w:kern w:val="2"/>
          <w:sz w:val="21"/>
          <w:szCs w:val="21"/>
        </w:rPr>
        <w:t>第九章  附带民事诉讼</w:t>
      </w:r>
    </w:p>
    <w:p w:rsidR="009950D3" w:rsidRDefault="009950D3" w:rsidP="008264C8">
      <w:pPr>
        <w:widowControl w:val="0"/>
        <w:adjustRightInd/>
        <w:snapToGrid/>
        <w:spacing w:after="0"/>
        <w:contextualSpacing/>
        <w:mirrorIndents/>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8264C8" w:rsidRPr="008264C8" w:rsidRDefault="00026B78" w:rsidP="009950D3">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9950D3" w:rsidRPr="007477E8">
        <w:rPr>
          <w:rFonts w:asciiTheme="minorEastAsia" w:eastAsiaTheme="minorEastAsia" w:hAnsiTheme="minorEastAsia"/>
          <w:sz w:val="21"/>
          <w:szCs w:val="21"/>
        </w:rPr>
        <w:instrText xml:space="preserve"> </w:instrText>
      </w:r>
      <w:r w:rsidR="009950D3" w:rsidRPr="007477E8">
        <w:rPr>
          <w:rFonts w:asciiTheme="minorEastAsia" w:eastAsiaTheme="minorEastAsia" w:hAnsiTheme="minorEastAsia" w:hint="eastAsia"/>
          <w:sz w:val="21"/>
          <w:szCs w:val="21"/>
        </w:rPr>
        <w:instrText>= 1 \* GB3</w:instrText>
      </w:r>
      <w:r w:rsidR="009950D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950D3"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附带民事诉讼的概念和意义</w:t>
      </w:r>
    </w:p>
    <w:p w:rsidR="008264C8" w:rsidRPr="009950D3" w:rsidRDefault="008264C8" w:rsidP="00FF3A59">
      <w:pPr>
        <w:pStyle w:val="a8"/>
        <w:widowControl w:val="0"/>
        <w:numPr>
          <w:ilvl w:val="0"/>
          <w:numId w:val="26"/>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附带民事诉讼的概念和意义</w:t>
      </w:r>
    </w:p>
    <w:p w:rsidR="008264C8" w:rsidRPr="009950D3" w:rsidRDefault="008264C8" w:rsidP="00FF3A59">
      <w:pPr>
        <w:pStyle w:val="a8"/>
        <w:widowControl w:val="0"/>
        <w:numPr>
          <w:ilvl w:val="0"/>
          <w:numId w:val="26"/>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附带民事诉讼的意义</w:t>
      </w:r>
    </w:p>
    <w:p w:rsidR="008264C8" w:rsidRPr="009950D3" w:rsidRDefault="00026B78" w:rsidP="009950D3">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kern w:val="2"/>
          <w:sz w:val="21"/>
          <w:szCs w:val="21"/>
        </w:rPr>
        <w:fldChar w:fldCharType="begin"/>
      </w:r>
      <w:r w:rsidR="009950D3" w:rsidRPr="009950D3">
        <w:rPr>
          <w:rFonts w:asciiTheme="minorEastAsia" w:eastAsiaTheme="minorEastAsia" w:hAnsiTheme="minorEastAsia" w:cs="Times New Roman"/>
          <w:kern w:val="2"/>
          <w:sz w:val="21"/>
          <w:szCs w:val="21"/>
        </w:rPr>
        <w:instrText xml:space="preserve"> </w:instrText>
      </w:r>
      <w:r w:rsidR="009950D3" w:rsidRPr="009950D3">
        <w:rPr>
          <w:rFonts w:asciiTheme="minorEastAsia" w:eastAsiaTheme="minorEastAsia" w:hAnsiTheme="minorEastAsia" w:cs="Times New Roman" w:hint="eastAsia"/>
          <w:kern w:val="2"/>
          <w:sz w:val="21"/>
          <w:szCs w:val="21"/>
        </w:rPr>
        <w:instrText>= 2 \* GB3</w:instrText>
      </w:r>
      <w:r w:rsidR="009950D3" w:rsidRPr="009950D3">
        <w:rPr>
          <w:rFonts w:asciiTheme="minorEastAsia" w:eastAsiaTheme="minorEastAsia" w:hAnsiTheme="minorEastAsia" w:cs="Times New Roman"/>
          <w:kern w:val="2"/>
          <w:sz w:val="21"/>
          <w:szCs w:val="21"/>
        </w:rPr>
        <w:instrText xml:space="preserve"> </w:instrText>
      </w:r>
      <w:r w:rsidRPr="009950D3">
        <w:rPr>
          <w:rFonts w:asciiTheme="minorEastAsia" w:eastAsiaTheme="minorEastAsia" w:hAnsiTheme="minorEastAsia" w:cs="Times New Roman"/>
          <w:kern w:val="2"/>
          <w:sz w:val="21"/>
          <w:szCs w:val="21"/>
        </w:rPr>
        <w:fldChar w:fldCharType="separate"/>
      </w:r>
      <w:r w:rsidR="009950D3" w:rsidRPr="009950D3">
        <w:rPr>
          <w:rFonts w:asciiTheme="minorEastAsia" w:eastAsiaTheme="minorEastAsia" w:hAnsiTheme="minorEastAsia" w:cs="Times New Roman" w:hint="eastAsia"/>
          <w:kern w:val="2"/>
          <w:sz w:val="21"/>
          <w:szCs w:val="21"/>
        </w:rPr>
        <w:t>②</w:t>
      </w:r>
      <w:r w:rsidRPr="009950D3">
        <w:rPr>
          <w:rFonts w:asciiTheme="minorEastAsia" w:eastAsiaTheme="minorEastAsia" w:hAnsiTheme="minorEastAsia" w:cs="Times New Roman"/>
          <w:kern w:val="2"/>
          <w:sz w:val="21"/>
          <w:szCs w:val="21"/>
        </w:rPr>
        <w:fldChar w:fldCharType="end"/>
      </w:r>
      <w:r w:rsidR="008264C8" w:rsidRPr="009950D3">
        <w:rPr>
          <w:rFonts w:asciiTheme="minorEastAsia" w:eastAsiaTheme="minorEastAsia" w:hAnsiTheme="minorEastAsia" w:cs="Times New Roman" w:hint="eastAsia"/>
          <w:kern w:val="2"/>
          <w:sz w:val="21"/>
          <w:szCs w:val="21"/>
        </w:rPr>
        <w:t>附带民事诉讼的成立条件</w:t>
      </w:r>
    </w:p>
    <w:p w:rsidR="008264C8" w:rsidRPr="009950D3" w:rsidRDefault="008264C8" w:rsidP="00FF3A59">
      <w:pPr>
        <w:pStyle w:val="a8"/>
        <w:widowControl w:val="0"/>
        <w:numPr>
          <w:ilvl w:val="0"/>
          <w:numId w:val="27"/>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附带民事诉讼必须以刑事诉讼的成立为前提条件</w:t>
      </w:r>
    </w:p>
    <w:p w:rsidR="008264C8" w:rsidRPr="009950D3" w:rsidRDefault="008264C8" w:rsidP="00FF3A59">
      <w:pPr>
        <w:pStyle w:val="a8"/>
        <w:widowControl w:val="0"/>
        <w:numPr>
          <w:ilvl w:val="0"/>
          <w:numId w:val="27"/>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原告必须具有提起附带民事诉讼的权利能力</w:t>
      </w:r>
    </w:p>
    <w:p w:rsidR="008264C8" w:rsidRPr="009950D3" w:rsidRDefault="008264C8" w:rsidP="00FF3A59">
      <w:pPr>
        <w:pStyle w:val="a8"/>
        <w:widowControl w:val="0"/>
        <w:numPr>
          <w:ilvl w:val="0"/>
          <w:numId w:val="27"/>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附带民事诉讼必须有明确的被告和具体的诉讼请求</w:t>
      </w:r>
    </w:p>
    <w:p w:rsidR="008264C8" w:rsidRPr="009950D3" w:rsidRDefault="008264C8" w:rsidP="00FF3A59">
      <w:pPr>
        <w:pStyle w:val="a8"/>
        <w:widowControl w:val="0"/>
        <w:numPr>
          <w:ilvl w:val="0"/>
          <w:numId w:val="27"/>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附带民事诉讼的诉因是刑事被告人的犯罪行为给被害人造成了物质损失</w:t>
      </w:r>
    </w:p>
    <w:p w:rsidR="008264C8" w:rsidRPr="008264C8" w:rsidRDefault="00026B78" w:rsidP="009950D3">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9950D3" w:rsidRPr="007477E8">
        <w:rPr>
          <w:rFonts w:asciiTheme="minorEastAsia" w:eastAsiaTheme="minorEastAsia" w:hAnsiTheme="minorEastAsia"/>
          <w:sz w:val="21"/>
          <w:szCs w:val="21"/>
        </w:rPr>
        <w:instrText xml:space="preserve"> </w:instrText>
      </w:r>
      <w:r w:rsidR="009950D3" w:rsidRPr="007477E8">
        <w:rPr>
          <w:rFonts w:asciiTheme="minorEastAsia" w:eastAsiaTheme="minorEastAsia" w:hAnsiTheme="minorEastAsia" w:hint="eastAsia"/>
          <w:sz w:val="21"/>
          <w:szCs w:val="21"/>
        </w:rPr>
        <w:instrText>=  3 \* GB3</w:instrText>
      </w:r>
      <w:r w:rsidR="009950D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950D3"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附带民事诉讼的程序</w:t>
      </w:r>
    </w:p>
    <w:p w:rsidR="008264C8" w:rsidRPr="009950D3" w:rsidRDefault="008264C8" w:rsidP="00FF3A59">
      <w:pPr>
        <w:pStyle w:val="a8"/>
        <w:widowControl w:val="0"/>
        <w:numPr>
          <w:ilvl w:val="1"/>
          <w:numId w:val="28"/>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附带民事诉讼的提起</w:t>
      </w:r>
    </w:p>
    <w:p w:rsidR="008264C8" w:rsidRPr="009950D3" w:rsidRDefault="008264C8" w:rsidP="00FF3A59">
      <w:pPr>
        <w:pStyle w:val="a8"/>
        <w:widowControl w:val="0"/>
        <w:numPr>
          <w:ilvl w:val="1"/>
          <w:numId w:val="28"/>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附带民事诉讼的保全和先予执行</w:t>
      </w:r>
    </w:p>
    <w:p w:rsidR="008264C8" w:rsidRPr="009950D3" w:rsidRDefault="008264C8" w:rsidP="00FF3A59">
      <w:pPr>
        <w:pStyle w:val="a8"/>
        <w:widowControl w:val="0"/>
        <w:numPr>
          <w:ilvl w:val="1"/>
          <w:numId w:val="28"/>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附带民事诉讼的审判</w:t>
      </w:r>
    </w:p>
    <w:p w:rsidR="008264C8" w:rsidRPr="008264C8" w:rsidRDefault="009950D3"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(2)</w:t>
      </w:r>
      <w:r w:rsidR="008264C8" w:rsidRPr="008264C8">
        <w:rPr>
          <w:rFonts w:asciiTheme="minorEastAsia" w:eastAsiaTheme="minorEastAsia" w:hAnsiTheme="minorEastAsia" w:cs="Times New Roman" w:hint="eastAsia"/>
          <w:kern w:val="2"/>
          <w:sz w:val="21"/>
          <w:szCs w:val="21"/>
        </w:rPr>
        <w:t>本章重点: 附带民事诉讼的成立条件。</w:t>
      </w:r>
    </w:p>
    <w:p w:rsidR="008264C8" w:rsidRPr="008264C8" w:rsidRDefault="009950D3"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hint="eastAsia"/>
          <w:sz w:val="21"/>
          <w:szCs w:val="21"/>
        </w:rPr>
        <w:t>（3）本章</w:t>
      </w:r>
      <w:r w:rsidR="008264C8" w:rsidRPr="008264C8">
        <w:rPr>
          <w:rFonts w:asciiTheme="minorEastAsia" w:eastAsiaTheme="minorEastAsia" w:hAnsiTheme="minorEastAsia" w:cs="Times New Roman" w:hint="eastAsia"/>
          <w:kern w:val="2"/>
          <w:sz w:val="21"/>
          <w:szCs w:val="21"/>
        </w:rPr>
        <w:t>难点: 附带民事诉讼的程序。</w:t>
      </w:r>
    </w:p>
    <w:p w:rsidR="008264C8" w:rsidRPr="008264C8" w:rsidRDefault="009950D3"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(4)</w:t>
      </w:r>
      <w:r w:rsidR="008264C8" w:rsidRPr="008264C8">
        <w:rPr>
          <w:rFonts w:asciiTheme="minorEastAsia" w:eastAsiaTheme="minorEastAsia" w:hAnsiTheme="minorEastAsia" w:cs="Times New Roman" w:hint="eastAsia"/>
          <w:kern w:val="2"/>
          <w:sz w:val="21"/>
          <w:szCs w:val="21"/>
        </w:rPr>
        <w:t>教学基本要求：理解。</w:t>
      </w:r>
    </w:p>
    <w:p w:rsidR="009950D3" w:rsidRDefault="009950D3" w:rsidP="008264C8">
      <w:pPr>
        <w:widowControl w:val="0"/>
        <w:adjustRightInd/>
        <w:snapToGrid/>
        <w:spacing w:after="0"/>
        <w:contextualSpacing/>
        <w:mirrorIndents/>
        <w:rPr>
          <w:rFonts w:asciiTheme="minorEastAsia" w:eastAsiaTheme="minorEastAsia" w:hAnsiTheme="minorEastAsia" w:cs="Times New Roman"/>
          <w:kern w:val="2"/>
          <w:sz w:val="21"/>
          <w:szCs w:val="21"/>
        </w:rPr>
      </w:pPr>
    </w:p>
    <w:p w:rsidR="008264C8" w:rsidRPr="009950D3" w:rsidRDefault="008264C8" w:rsidP="008264C8">
      <w:pPr>
        <w:widowControl w:val="0"/>
        <w:adjustRightInd/>
        <w:snapToGrid/>
        <w:spacing w:after="0"/>
        <w:contextualSpacing/>
        <w:mirrorIndents/>
        <w:rPr>
          <w:rFonts w:asciiTheme="minorEastAsia" w:eastAsiaTheme="minorEastAsia" w:hAnsiTheme="minorEastAsia" w:cs="Times New Roman"/>
          <w:b/>
          <w:kern w:val="2"/>
          <w:sz w:val="21"/>
          <w:szCs w:val="21"/>
        </w:rPr>
      </w:pPr>
      <w:r w:rsidRPr="009950D3">
        <w:rPr>
          <w:rFonts w:asciiTheme="minorEastAsia" w:eastAsiaTheme="minorEastAsia" w:hAnsiTheme="minorEastAsia" w:cs="Times New Roman" w:hint="eastAsia"/>
          <w:b/>
          <w:kern w:val="2"/>
          <w:sz w:val="21"/>
          <w:szCs w:val="21"/>
        </w:rPr>
        <w:t xml:space="preserve">第十章  期间、送达 </w:t>
      </w:r>
    </w:p>
    <w:p w:rsidR="009950D3" w:rsidRDefault="009950D3" w:rsidP="009950D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8264C8" w:rsidRPr="008264C8" w:rsidRDefault="00026B78" w:rsidP="009950D3">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9950D3" w:rsidRPr="007477E8">
        <w:rPr>
          <w:rFonts w:asciiTheme="minorEastAsia" w:eastAsiaTheme="minorEastAsia" w:hAnsiTheme="minorEastAsia"/>
          <w:sz w:val="21"/>
          <w:szCs w:val="21"/>
        </w:rPr>
        <w:instrText xml:space="preserve"> </w:instrText>
      </w:r>
      <w:r w:rsidR="009950D3" w:rsidRPr="007477E8">
        <w:rPr>
          <w:rFonts w:asciiTheme="minorEastAsia" w:eastAsiaTheme="minorEastAsia" w:hAnsiTheme="minorEastAsia" w:hint="eastAsia"/>
          <w:sz w:val="21"/>
          <w:szCs w:val="21"/>
        </w:rPr>
        <w:instrText>= 1 \* GB3</w:instrText>
      </w:r>
      <w:r w:rsidR="009950D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950D3"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期间</w:t>
      </w:r>
    </w:p>
    <w:p w:rsidR="008264C8" w:rsidRPr="009950D3" w:rsidRDefault="008264C8" w:rsidP="00FF3A59">
      <w:pPr>
        <w:pStyle w:val="a8"/>
        <w:widowControl w:val="0"/>
        <w:numPr>
          <w:ilvl w:val="1"/>
          <w:numId w:val="29"/>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期间的概述</w:t>
      </w:r>
    </w:p>
    <w:p w:rsidR="008264C8" w:rsidRPr="009950D3" w:rsidRDefault="008264C8" w:rsidP="00FF3A59">
      <w:pPr>
        <w:pStyle w:val="a8"/>
        <w:widowControl w:val="0"/>
        <w:numPr>
          <w:ilvl w:val="1"/>
          <w:numId w:val="29"/>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期间的计算</w:t>
      </w:r>
    </w:p>
    <w:p w:rsidR="008264C8" w:rsidRPr="009950D3" w:rsidRDefault="008264C8" w:rsidP="00FF3A59">
      <w:pPr>
        <w:pStyle w:val="a8"/>
        <w:widowControl w:val="0"/>
        <w:numPr>
          <w:ilvl w:val="1"/>
          <w:numId w:val="29"/>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lastRenderedPageBreak/>
        <w:t>期间障碍的恢复条件</w:t>
      </w:r>
    </w:p>
    <w:p w:rsidR="008264C8" w:rsidRPr="009950D3" w:rsidRDefault="008264C8" w:rsidP="00FF3A59">
      <w:pPr>
        <w:pStyle w:val="a8"/>
        <w:widowControl w:val="0"/>
        <w:numPr>
          <w:ilvl w:val="1"/>
          <w:numId w:val="29"/>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法定期间</w:t>
      </w:r>
    </w:p>
    <w:p w:rsidR="008264C8" w:rsidRPr="008264C8" w:rsidRDefault="00026B78" w:rsidP="009950D3">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9950D3" w:rsidRPr="007477E8">
        <w:rPr>
          <w:rFonts w:asciiTheme="minorEastAsia" w:eastAsiaTheme="minorEastAsia" w:hAnsiTheme="minorEastAsia"/>
          <w:sz w:val="21"/>
          <w:szCs w:val="21"/>
        </w:rPr>
        <w:instrText xml:space="preserve"> </w:instrText>
      </w:r>
      <w:r w:rsidR="009950D3" w:rsidRPr="007477E8">
        <w:rPr>
          <w:rFonts w:asciiTheme="minorEastAsia" w:eastAsiaTheme="minorEastAsia" w:hAnsiTheme="minorEastAsia" w:hint="eastAsia"/>
          <w:sz w:val="21"/>
          <w:szCs w:val="21"/>
        </w:rPr>
        <w:instrText>= 2 \* GB3</w:instrText>
      </w:r>
      <w:r w:rsidR="009950D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950D3"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送达</w:t>
      </w:r>
    </w:p>
    <w:p w:rsidR="008264C8" w:rsidRPr="009950D3" w:rsidRDefault="008264C8" w:rsidP="00FF3A59">
      <w:pPr>
        <w:pStyle w:val="a8"/>
        <w:widowControl w:val="0"/>
        <w:numPr>
          <w:ilvl w:val="1"/>
          <w:numId w:val="3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送达的概念和意义</w:t>
      </w:r>
    </w:p>
    <w:p w:rsidR="008264C8" w:rsidRPr="009950D3" w:rsidRDefault="008264C8" w:rsidP="00FF3A59">
      <w:pPr>
        <w:pStyle w:val="a8"/>
        <w:widowControl w:val="0"/>
        <w:numPr>
          <w:ilvl w:val="1"/>
          <w:numId w:val="3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送达方式和程序</w:t>
      </w:r>
    </w:p>
    <w:p w:rsidR="008264C8" w:rsidRPr="008264C8" w:rsidRDefault="009950D3"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 xml:space="preserve"> (2)</w:t>
      </w:r>
      <w:r w:rsidR="008264C8" w:rsidRPr="008264C8">
        <w:rPr>
          <w:rFonts w:asciiTheme="minorEastAsia" w:eastAsiaTheme="minorEastAsia" w:hAnsiTheme="minorEastAsia" w:cs="Times New Roman" w:hint="eastAsia"/>
          <w:kern w:val="2"/>
          <w:sz w:val="21"/>
          <w:szCs w:val="21"/>
        </w:rPr>
        <w:t>本章重点: 期间的计算。送达方式。</w:t>
      </w:r>
    </w:p>
    <w:p w:rsidR="008264C8" w:rsidRPr="008264C8" w:rsidRDefault="009950D3"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hint="eastAsia"/>
          <w:sz w:val="21"/>
          <w:szCs w:val="21"/>
        </w:rPr>
        <w:t>（3）本章</w:t>
      </w:r>
      <w:r w:rsidR="008264C8" w:rsidRPr="008264C8">
        <w:rPr>
          <w:rFonts w:asciiTheme="minorEastAsia" w:eastAsiaTheme="minorEastAsia" w:hAnsiTheme="minorEastAsia" w:cs="Times New Roman" w:hint="eastAsia"/>
          <w:kern w:val="2"/>
          <w:sz w:val="21"/>
          <w:szCs w:val="21"/>
        </w:rPr>
        <w:t>难点: 期间障碍的恢复条件。</w:t>
      </w:r>
    </w:p>
    <w:p w:rsidR="008264C8" w:rsidRPr="008264C8" w:rsidRDefault="009950D3"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(4)</w:t>
      </w:r>
      <w:r w:rsidR="008264C8" w:rsidRPr="008264C8">
        <w:rPr>
          <w:rFonts w:asciiTheme="minorEastAsia" w:eastAsiaTheme="minorEastAsia" w:hAnsiTheme="minorEastAsia" w:cs="Times New Roman" w:hint="eastAsia"/>
          <w:kern w:val="2"/>
          <w:sz w:val="21"/>
          <w:szCs w:val="21"/>
        </w:rPr>
        <w:t>教学基本要求：了解。</w:t>
      </w:r>
    </w:p>
    <w:p w:rsidR="008264C8" w:rsidRPr="008264C8" w:rsidRDefault="008264C8" w:rsidP="008264C8">
      <w:pPr>
        <w:widowControl w:val="0"/>
        <w:adjustRightInd/>
        <w:snapToGrid/>
        <w:spacing w:after="0"/>
        <w:contextualSpacing/>
        <w:mirrorIndents/>
        <w:rPr>
          <w:rFonts w:asciiTheme="minorEastAsia" w:eastAsiaTheme="minorEastAsia" w:hAnsiTheme="minorEastAsia" w:cs="Times New Roman"/>
          <w:kern w:val="2"/>
          <w:sz w:val="21"/>
          <w:szCs w:val="21"/>
        </w:rPr>
      </w:pPr>
    </w:p>
    <w:p w:rsidR="008264C8" w:rsidRPr="009950D3" w:rsidRDefault="008264C8" w:rsidP="008264C8">
      <w:pPr>
        <w:widowControl w:val="0"/>
        <w:adjustRightInd/>
        <w:snapToGrid/>
        <w:spacing w:after="0"/>
        <w:contextualSpacing/>
        <w:mirrorIndents/>
        <w:rPr>
          <w:rFonts w:asciiTheme="minorEastAsia" w:eastAsiaTheme="minorEastAsia" w:hAnsiTheme="minorEastAsia" w:cs="Times New Roman"/>
          <w:b/>
          <w:kern w:val="2"/>
          <w:sz w:val="21"/>
          <w:szCs w:val="21"/>
        </w:rPr>
      </w:pPr>
      <w:r w:rsidRPr="009950D3">
        <w:rPr>
          <w:rFonts w:asciiTheme="minorEastAsia" w:eastAsiaTheme="minorEastAsia" w:hAnsiTheme="minorEastAsia" w:cs="Times New Roman" w:hint="eastAsia"/>
          <w:b/>
          <w:kern w:val="2"/>
          <w:sz w:val="21"/>
          <w:szCs w:val="21"/>
        </w:rPr>
        <w:t>第十一章  刑事诉讼的诉讼中止和终止</w:t>
      </w:r>
    </w:p>
    <w:p w:rsidR="009950D3" w:rsidRDefault="009950D3" w:rsidP="009950D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8264C8" w:rsidRPr="008264C8" w:rsidRDefault="00026B78" w:rsidP="009950D3">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9950D3" w:rsidRPr="007477E8">
        <w:rPr>
          <w:rFonts w:asciiTheme="minorEastAsia" w:eastAsiaTheme="minorEastAsia" w:hAnsiTheme="minorEastAsia"/>
          <w:sz w:val="21"/>
          <w:szCs w:val="21"/>
        </w:rPr>
        <w:instrText xml:space="preserve"> </w:instrText>
      </w:r>
      <w:r w:rsidR="009950D3" w:rsidRPr="007477E8">
        <w:rPr>
          <w:rFonts w:asciiTheme="minorEastAsia" w:eastAsiaTheme="minorEastAsia" w:hAnsiTheme="minorEastAsia" w:hint="eastAsia"/>
          <w:sz w:val="21"/>
          <w:szCs w:val="21"/>
        </w:rPr>
        <w:instrText>= 1 \* GB3</w:instrText>
      </w:r>
      <w:r w:rsidR="009950D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950D3"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刑事诉讼的中止</w:t>
      </w:r>
    </w:p>
    <w:p w:rsidR="008264C8" w:rsidRPr="009950D3" w:rsidRDefault="008264C8" w:rsidP="00FF3A59">
      <w:pPr>
        <w:pStyle w:val="a8"/>
        <w:widowControl w:val="0"/>
        <w:numPr>
          <w:ilvl w:val="1"/>
          <w:numId w:val="31"/>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刑事诉讼中止的概念和意义</w:t>
      </w:r>
    </w:p>
    <w:p w:rsidR="008264C8" w:rsidRPr="009950D3" w:rsidRDefault="008264C8" w:rsidP="00FF3A59">
      <w:pPr>
        <w:pStyle w:val="a8"/>
        <w:widowControl w:val="0"/>
        <w:numPr>
          <w:ilvl w:val="1"/>
          <w:numId w:val="31"/>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诉讼中止条件和程序</w:t>
      </w:r>
    </w:p>
    <w:p w:rsidR="008264C8" w:rsidRPr="008264C8" w:rsidRDefault="00026B78" w:rsidP="009950D3">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9950D3" w:rsidRPr="007477E8">
        <w:rPr>
          <w:rFonts w:asciiTheme="minorEastAsia" w:eastAsiaTheme="minorEastAsia" w:hAnsiTheme="minorEastAsia"/>
          <w:sz w:val="21"/>
          <w:szCs w:val="21"/>
        </w:rPr>
        <w:instrText xml:space="preserve"> </w:instrText>
      </w:r>
      <w:r w:rsidR="009950D3" w:rsidRPr="007477E8">
        <w:rPr>
          <w:rFonts w:asciiTheme="minorEastAsia" w:eastAsiaTheme="minorEastAsia" w:hAnsiTheme="minorEastAsia" w:hint="eastAsia"/>
          <w:sz w:val="21"/>
          <w:szCs w:val="21"/>
        </w:rPr>
        <w:instrText>= 2 \* GB3</w:instrText>
      </w:r>
      <w:r w:rsidR="009950D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950D3"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诉讼终止</w:t>
      </w:r>
    </w:p>
    <w:p w:rsidR="008264C8" w:rsidRPr="009950D3" w:rsidRDefault="008264C8" w:rsidP="00FF3A59">
      <w:pPr>
        <w:pStyle w:val="a8"/>
        <w:widowControl w:val="0"/>
        <w:numPr>
          <w:ilvl w:val="1"/>
          <w:numId w:val="32"/>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刑事诉讼终止的概念和意义</w:t>
      </w:r>
    </w:p>
    <w:p w:rsidR="008264C8" w:rsidRPr="009950D3" w:rsidRDefault="008264C8" w:rsidP="00FF3A59">
      <w:pPr>
        <w:pStyle w:val="a8"/>
        <w:widowControl w:val="0"/>
        <w:numPr>
          <w:ilvl w:val="1"/>
          <w:numId w:val="32"/>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诉讼终止的</w:t>
      </w:r>
      <w:r w:rsidRPr="009950D3">
        <w:rPr>
          <w:rFonts w:asciiTheme="minorEastAsia" w:eastAsiaTheme="minorEastAsia" w:hAnsiTheme="minorEastAsia" w:cs="Times New Roman"/>
          <w:kern w:val="2"/>
          <w:sz w:val="21"/>
          <w:szCs w:val="21"/>
        </w:rPr>
        <w:t>条件和程序</w:t>
      </w:r>
    </w:p>
    <w:p w:rsidR="008264C8" w:rsidRPr="008264C8" w:rsidRDefault="009950D3"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 xml:space="preserve"> (3)</w:t>
      </w:r>
      <w:r w:rsidR="008264C8" w:rsidRPr="008264C8">
        <w:rPr>
          <w:rFonts w:asciiTheme="minorEastAsia" w:eastAsiaTheme="minorEastAsia" w:hAnsiTheme="minorEastAsia" w:cs="Times New Roman" w:hint="eastAsia"/>
          <w:kern w:val="2"/>
          <w:sz w:val="21"/>
          <w:szCs w:val="21"/>
        </w:rPr>
        <w:t>本章重点：诉讼中止与诉讼终止的条件。</w:t>
      </w:r>
    </w:p>
    <w:p w:rsidR="008264C8" w:rsidRPr="009950D3" w:rsidRDefault="009950D3" w:rsidP="009950D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（3）本章 </w:t>
      </w:r>
      <w:r w:rsidR="008264C8" w:rsidRPr="008264C8">
        <w:rPr>
          <w:rFonts w:asciiTheme="minorEastAsia" w:eastAsiaTheme="minorEastAsia" w:hAnsiTheme="minorEastAsia" w:cs="Times New Roman" w:hint="eastAsia"/>
          <w:kern w:val="2"/>
          <w:sz w:val="21"/>
          <w:szCs w:val="21"/>
        </w:rPr>
        <w:t>难点：诉讼中止与诉讼终止的条件区别。</w:t>
      </w:r>
    </w:p>
    <w:p w:rsidR="008264C8" w:rsidRPr="008264C8" w:rsidRDefault="009950D3"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（4）</w:t>
      </w:r>
      <w:r w:rsidR="008264C8" w:rsidRPr="008264C8">
        <w:rPr>
          <w:rFonts w:asciiTheme="minorEastAsia" w:eastAsiaTheme="minorEastAsia" w:hAnsiTheme="minorEastAsia" w:cs="Times New Roman" w:hint="eastAsia"/>
          <w:kern w:val="2"/>
          <w:sz w:val="21"/>
          <w:szCs w:val="21"/>
        </w:rPr>
        <w:t>教学基本要求：理解。</w:t>
      </w:r>
    </w:p>
    <w:p w:rsidR="009950D3" w:rsidRDefault="009950D3" w:rsidP="008264C8">
      <w:pPr>
        <w:widowControl w:val="0"/>
        <w:adjustRightInd/>
        <w:snapToGrid/>
        <w:spacing w:after="0"/>
        <w:contextualSpacing/>
        <w:mirrorIndents/>
        <w:rPr>
          <w:rFonts w:asciiTheme="minorEastAsia" w:eastAsiaTheme="minorEastAsia" w:hAnsiTheme="minorEastAsia" w:cs="Times New Roman"/>
          <w:kern w:val="2"/>
          <w:sz w:val="21"/>
          <w:szCs w:val="21"/>
        </w:rPr>
      </w:pPr>
    </w:p>
    <w:p w:rsidR="008264C8" w:rsidRPr="009950D3" w:rsidRDefault="008264C8" w:rsidP="008264C8">
      <w:pPr>
        <w:widowControl w:val="0"/>
        <w:adjustRightInd/>
        <w:snapToGrid/>
        <w:spacing w:after="0"/>
        <w:contextualSpacing/>
        <w:mirrorIndents/>
        <w:rPr>
          <w:rFonts w:asciiTheme="minorEastAsia" w:eastAsiaTheme="minorEastAsia" w:hAnsiTheme="minorEastAsia" w:cs="Times New Roman"/>
          <w:b/>
          <w:kern w:val="2"/>
          <w:sz w:val="21"/>
          <w:szCs w:val="21"/>
        </w:rPr>
      </w:pPr>
      <w:r w:rsidRPr="009950D3">
        <w:rPr>
          <w:rFonts w:asciiTheme="minorEastAsia" w:eastAsiaTheme="minorEastAsia" w:hAnsiTheme="minorEastAsia" w:cs="Times New Roman" w:hint="eastAsia"/>
          <w:b/>
          <w:kern w:val="2"/>
          <w:sz w:val="21"/>
          <w:szCs w:val="21"/>
        </w:rPr>
        <w:t>第十二章  刑事诉讼的证据</w:t>
      </w:r>
    </w:p>
    <w:p w:rsidR="009950D3" w:rsidRDefault="009950D3" w:rsidP="009950D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8264C8" w:rsidRPr="008264C8" w:rsidRDefault="00026B78" w:rsidP="009950D3">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9950D3" w:rsidRPr="007477E8">
        <w:rPr>
          <w:rFonts w:asciiTheme="minorEastAsia" w:eastAsiaTheme="minorEastAsia" w:hAnsiTheme="minorEastAsia"/>
          <w:sz w:val="21"/>
          <w:szCs w:val="21"/>
        </w:rPr>
        <w:instrText xml:space="preserve"> </w:instrText>
      </w:r>
      <w:r w:rsidR="009950D3" w:rsidRPr="007477E8">
        <w:rPr>
          <w:rFonts w:asciiTheme="minorEastAsia" w:eastAsiaTheme="minorEastAsia" w:hAnsiTheme="minorEastAsia" w:hint="eastAsia"/>
          <w:sz w:val="21"/>
          <w:szCs w:val="21"/>
        </w:rPr>
        <w:instrText>= 1 \* GB3</w:instrText>
      </w:r>
      <w:r w:rsidR="009950D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950D3"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概述</w:t>
      </w:r>
    </w:p>
    <w:p w:rsidR="008264C8" w:rsidRPr="009950D3" w:rsidRDefault="008264C8" w:rsidP="00FF3A59">
      <w:pPr>
        <w:pStyle w:val="a8"/>
        <w:widowControl w:val="0"/>
        <w:numPr>
          <w:ilvl w:val="1"/>
          <w:numId w:val="33"/>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证据的概念和基本特征</w:t>
      </w:r>
    </w:p>
    <w:p w:rsidR="008264C8" w:rsidRPr="009950D3" w:rsidRDefault="008264C8" w:rsidP="00FF3A59">
      <w:pPr>
        <w:pStyle w:val="a8"/>
        <w:widowControl w:val="0"/>
        <w:numPr>
          <w:ilvl w:val="1"/>
          <w:numId w:val="33"/>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证据的意义与证据裁判原则</w:t>
      </w:r>
    </w:p>
    <w:p w:rsidR="008264C8" w:rsidRPr="009950D3" w:rsidRDefault="008264C8" w:rsidP="00FF3A59">
      <w:pPr>
        <w:pStyle w:val="a8"/>
        <w:widowControl w:val="0"/>
        <w:numPr>
          <w:ilvl w:val="1"/>
          <w:numId w:val="33"/>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证据制度与证据法</w:t>
      </w:r>
    </w:p>
    <w:p w:rsidR="008264C8" w:rsidRPr="008264C8" w:rsidRDefault="00026B78" w:rsidP="009950D3">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9950D3" w:rsidRPr="007477E8">
        <w:rPr>
          <w:rFonts w:asciiTheme="minorEastAsia" w:eastAsiaTheme="minorEastAsia" w:hAnsiTheme="minorEastAsia"/>
          <w:sz w:val="21"/>
          <w:szCs w:val="21"/>
        </w:rPr>
        <w:instrText xml:space="preserve"> </w:instrText>
      </w:r>
      <w:r w:rsidR="009950D3" w:rsidRPr="007477E8">
        <w:rPr>
          <w:rFonts w:asciiTheme="minorEastAsia" w:eastAsiaTheme="minorEastAsia" w:hAnsiTheme="minorEastAsia" w:hint="eastAsia"/>
          <w:sz w:val="21"/>
          <w:szCs w:val="21"/>
        </w:rPr>
        <w:instrText>= 2 \* GB3</w:instrText>
      </w:r>
      <w:r w:rsidR="009950D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950D3"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证据种类和分类</w:t>
      </w:r>
    </w:p>
    <w:p w:rsidR="008264C8" w:rsidRPr="009950D3" w:rsidRDefault="008264C8" w:rsidP="00FF3A59">
      <w:pPr>
        <w:pStyle w:val="a8"/>
        <w:widowControl w:val="0"/>
        <w:numPr>
          <w:ilvl w:val="1"/>
          <w:numId w:val="34"/>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证据种类</w:t>
      </w:r>
    </w:p>
    <w:p w:rsidR="008264C8" w:rsidRPr="009950D3" w:rsidRDefault="008264C8" w:rsidP="00FF3A59">
      <w:pPr>
        <w:pStyle w:val="a8"/>
        <w:widowControl w:val="0"/>
        <w:numPr>
          <w:ilvl w:val="1"/>
          <w:numId w:val="34"/>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刑事诉讼证据在学理上的分类</w:t>
      </w:r>
    </w:p>
    <w:p w:rsidR="008264C8" w:rsidRPr="008264C8" w:rsidRDefault="00026B78" w:rsidP="009950D3">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9950D3" w:rsidRPr="007477E8">
        <w:rPr>
          <w:rFonts w:asciiTheme="minorEastAsia" w:eastAsiaTheme="minorEastAsia" w:hAnsiTheme="minorEastAsia"/>
          <w:sz w:val="21"/>
          <w:szCs w:val="21"/>
        </w:rPr>
        <w:instrText xml:space="preserve"> </w:instrText>
      </w:r>
      <w:r w:rsidR="009950D3" w:rsidRPr="007477E8">
        <w:rPr>
          <w:rFonts w:asciiTheme="minorEastAsia" w:eastAsiaTheme="minorEastAsia" w:hAnsiTheme="minorEastAsia" w:hint="eastAsia"/>
          <w:sz w:val="21"/>
          <w:szCs w:val="21"/>
        </w:rPr>
        <w:instrText>=  3 \* GB3</w:instrText>
      </w:r>
      <w:r w:rsidR="009950D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9950D3"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证据规则</w:t>
      </w:r>
    </w:p>
    <w:p w:rsidR="008264C8" w:rsidRPr="009950D3" w:rsidRDefault="008264C8" w:rsidP="00FF3A59">
      <w:pPr>
        <w:pStyle w:val="a8"/>
        <w:widowControl w:val="0"/>
        <w:numPr>
          <w:ilvl w:val="1"/>
          <w:numId w:val="35"/>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证据规则概述</w:t>
      </w:r>
    </w:p>
    <w:p w:rsidR="008264C8" w:rsidRPr="009950D3" w:rsidRDefault="008264C8" w:rsidP="00FF3A59">
      <w:pPr>
        <w:pStyle w:val="a8"/>
        <w:widowControl w:val="0"/>
        <w:numPr>
          <w:ilvl w:val="1"/>
          <w:numId w:val="35"/>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传闻证据规则</w:t>
      </w:r>
    </w:p>
    <w:p w:rsidR="008264C8" w:rsidRPr="009950D3" w:rsidRDefault="008264C8" w:rsidP="00FF3A59">
      <w:pPr>
        <w:pStyle w:val="a8"/>
        <w:widowControl w:val="0"/>
        <w:numPr>
          <w:ilvl w:val="1"/>
          <w:numId w:val="35"/>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违法证据排除规则</w:t>
      </w:r>
    </w:p>
    <w:p w:rsidR="008264C8" w:rsidRPr="009950D3" w:rsidRDefault="008264C8" w:rsidP="00FF3A59">
      <w:pPr>
        <w:pStyle w:val="a8"/>
        <w:widowControl w:val="0"/>
        <w:numPr>
          <w:ilvl w:val="1"/>
          <w:numId w:val="35"/>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补强规则</w:t>
      </w:r>
    </w:p>
    <w:p w:rsidR="008264C8" w:rsidRPr="009950D3" w:rsidRDefault="008264C8" w:rsidP="00FF3A59">
      <w:pPr>
        <w:pStyle w:val="a8"/>
        <w:widowControl w:val="0"/>
        <w:numPr>
          <w:ilvl w:val="1"/>
          <w:numId w:val="35"/>
        </w:numPr>
        <w:snapToGrid/>
        <w:spacing w:after="0"/>
        <w:ind w:left="0" w:firstLine="420"/>
        <w:contextualSpacing/>
        <w:rPr>
          <w:rFonts w:asciiTheme="minorEastAsia" w:eastAsiaTheme="minorEastAsia" w:hAnsiTheme="minorEastAsia" w:cs="Times New Roman"/>
          <w:kern w:val="2"/>
          <w:sz w:val="21"/>
          <w:szCs w:val="21"/>
        </w:rPr>
      </w:pPr>
      <w:r w:rsidRPr="009950D3">
        <w:rPr>
          <w:rFonts w:asciiTheme="minorEastAsia" w:eastAsiaTheme="minorEastAsia" w:hAnsiTheme="minorEastAsia" w:cs="Times New Roman" w:hint="eastAsia"/>
          <w:kern w:val="2"/>
          <w:sz w:val="21"/>
          <w:szCs w:val="21"/>
        </w:rPr>
        <w:t>意见排除规则</w:t>
      </w:r>
    </w:p>
    <w:p w:rsidR="008264C8" w:rsidRPr="008264C8" w:rsidRDefault="009950D3"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（2）</w:t>
      </w:r>
      <w:r w:rsidR="008264C8" w:rsidRPr="008264C8">
        <w:rPr>
          <w:rFonts w:asciiTheme="minorEastAsia" w:eastAsiaTheme="minorEastAsia" w:hAnsiTheme="minorEastAsia" w:cs="Times New Roman" w:hint="eastAsia"/>
          <w:kern w:val="2"/>
          <w:sz w:val="21"/>
          <w:szCs w:val="21"/>
        </w:rPr>
        <w:t>本章重点：刑事诉讼证据的立法分类和学理分类。刑事证据规则。</w:t>
      </w:r>
    </w:p>
    <w:p w:rsidR="008264C8" w:rsidRPr="008264C8" w:rsidRDefault="009950D3"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hint="eastAsia"/>
          <w:sz w:val="21"/>
          <w:szCs w:val="21"/>
        </w:rPr>
        <w:t>（3）本章</w:t>
      </w:r>
      <w:r w:rsidR="008264C8" w:rsidRPr="008264C8">
        <w:rPr>
          <w:rFonts w:asciiTheme="minorEastAsia" w:eastAsiaTheme="minorEastAsia" w:hAnsiTheme="minorEastAsia" w:cs="Times New Roman" w:hint="eastAsia"/>
          <w:kern w:val="2"/>
          <w:sz w:val="21"/>
          <w:szCs w:val="21"/>
        </w:rPr>
        <w:t>难点：刑事证据规则。</w:t>
      </w:r>
    </w:p>
    <w:p w:rsidR="008264C8" w:rsidRPr="008264C8" w:rsidRDefault="009950D3"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（4）</w:t>
      </w:r>
      <w:r w:rsidR="008264C8" w:rsidRPr="008264C8">
        <w:rPr>
          <w:rFonts w:asciiTheme="minorEastAsia" w:eastAsiaTheme="minorEastAsia" w:hAnsiTheme="minorEastAsia" w:cs="Times New Roman" w:hint="eastAsia"/>
          <w:kern w:val="2"/>
          <w:sz w:val="21"/>
          <w:szCs w:val="21"/>
        </w:rPr>
        <w:t>教学基本要求：理解。</w:t>
      </w:r>
    </w:p>
    <w:p w:rsidR="009950D3" w:rsidRDefault="009950D3" w:rsidP="008264C8">
      <w:pPr>
        <w:widowControl w:val="0"/>
        <w:adjustRightInd/>
        <w:snapToGrid/>
        <w:spacing w:after="0"/>
        <w:contextualSpacing/>
        <w:mirrorIndents/>
        <w:rPr>
          <w:rFonts w:asciiTheme="minorEastAsia" w:eastAsiaTheme="minorEastAsia" w:hAnsiTheme="minorEastAsia" w:cs="Times New Roman"/>
          <w:kern w:val="2"/>
          <w:sz w:val="21"/>
          <w:szCs w:val="21"/>
        </w:rPr>
      </w:pPr>
    </w:p>
    <w:p w:rsidR="008264C8" w:rsidRPr="009950D3" w:rsidRDefault="008264C8" w:rsidP="008264C8">
      <w:pPr>
        <w:widowControl w:val="0"/>
        <w:adjustRightInd/>
        <w:snapToGrid/>
        <w:spacing w:after="0"/>
        <w:contextualSpacing/>
        <w:mirrorIndents/>
        <w:rPr>
          <w:rFonts w:asciiTheme="minorEastAsia" w:eastAsiaTheme="minorEastAsia" w:hAnsiTheme="minorEastAsia" w:cs="Times New Roman"/>
          <w:b/>
          <w:kern w:val="2"/>
          <w:sz w:val="21"/>
          <w:szCs w:val="21"/>
        </w:rPr>
      </w:pPr>
      <w:r w:rsidRPr="009950D3">
        <w:rPr>
          <w:rFonts w:asciiTheme="minorEastAsia" w:eastAsiaTheme="minorEastAsia" w:hAnsiTheme="minorEastAsia" w:cs="Times New Roman" w:hint="eastAsia"/>
          <w:b/>
          <w:kern w:val="2"/>
          <w:sz w:val="21"/>
          <w:szCs w:val="21"/>
        </w:rPr>
        <w:t>第十三章  刑事诉讼中的证明</w:t>
      </w:r>
    </w:p>
    <w:p w:rsidR="00EA7B8D" w:rsidRDefault="00EA7B8D" w:rsidP="00EA7B8D">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8264C8" w:rsidRPr="008264C8" w:rsidRDefault="00026B78"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EA7B8D" w:rsidRPr="007477E8">
        <w:rPr>
          <w:rFonts w:asciiTheme="minorEastAsia" w:eastAsiaTheme="minorEastAsia" w:hAnsiTheme="minorEastAsia"/>
          <w:sz w:val="21"/>
          <w:szCs w:val="21"/>
        </w:rPr>
        <w:instrText xml:space="preserve"> </w:instrText>
      </w:r>
      <w:r w:rsidR="00EA7B8D" w:rsidRPr="007477E8">
        <w:rPr>
          <w:rFonts w:asciiTheme="minorEastAsia" w:eastAsiaTheme="minorEastAsia" w:hAnsiTheme="minorEastAsia" w:hint="eastAsia"/>
          <w:sz w:val="21"/>
          <w:szCs w:val="21"/>
        </w:rPr>
        <w:instrText>= 1 \* GB3</w:instrText>
      </w:r>
      <w:r w:rsidR="00EA7B8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A7B8D"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证明的概述</w:t>
      </w:r>
    </w:p>
    <w:p w:rsidR="008264C8" w:rsidRPr="008264C8" w:rsidRDefault="008264C8"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一、证明的概念和意义</w:t>
      </w:r>
    </w:p>
    <w:p w:rsidR="008264C8" w:rsidRPr="008264C8" w:rsidRDefault="008264C8"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二、证明对象</w:t>
      </w:r>
    </w:p>
    <w:p w:rsidR="008264C8" w:rsidRPr="008264C8" w:rsidRDefault="008264C8"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lastRenderedPageBreak/>
        <w:t>三、证明要求和证明标准</w:t>
      </w:r>
    </w:p>
    <w:p w:rsidR="008264C8" w:rsidRPr="008264C8" w:rsidRDefault="008264C8"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四、</w:t>
      </w:r>
      <w:r w:rsidRPr="008264C8">
        <w:rPr>
          <w:rFonts w:asciiTheme="minorEastAsia" w:eastAsiaTheme="minorEastAsia" w:hAnsiTheme="minorEastAsia" w:cs="Times New Roman"/>
          <w:kern w:val="2"/>
          <w:sz w:val="21"/>
          <w:szCs w:val="21"/>
        </w:rPr>
        <w:t>证明责任和举证责任</w:t>
      </w:r>
    </w:p>
    <w:p w:rsidR="008264C8" w:rsidRPr="008264C8" w:rsidRDefault="00026B78"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EA7B8D" w:rsidRPr="007477E8">
        <w:rPr>
          <w:rFonts w:asciiTheme="minorEastAsia" w:eastAsiaTheme="minorEastAsia" w:hAnsiTheme="minorEastAsia"/>
          <w:sz w:val="21"/>
          <w:szCs w:val="21"/>
        </w:rPr>
        <w:instrText xml:space="preserve"> </w:instrText>
      </w:r>
      <w:r w:rsidR="00EA7B8D" w:rsidRPr="007477E8">
        <w:rPr>
          <w:rFonts w:asciiTheme="minorEastAsia" w:eastAsiaTheme="minorEastAsia" w:hAnsiTheme="minorEastAsia" w:hint="eastAsia"/>
          <w:sz w:val="21"/>
          <w:szCs w:val="21"/>
        </w:rPr>
        <w:instrText>= 2 \* GB3</w:instrText>
      </w:r>
      <w:r w:rsidR="00EA7B8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A7B8D"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证据的收集、审查和应用</w:t>
      </w:r>
    </w:p>
    <w:p w:rsidR="008264C8" w:rsidRPr="008264C8" w:rsidRDefault="008264C8"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一、证据的收集</w:t>
      </w:r>
    </w:p>
    <w:p w:rsidR="008264C8" w:rsidRPr="008264C8" w:rsidRDefault="008264C8"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二、证据的审查判断</w:t>
      </w:r>
    </w:p>
    <w:p w:rsidR="008264C8" w:rsidRPr="008264C8" w:rsidRDefault="008264C8"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三、运</w:t>
      </w:r>
      <w:r w:rsidRPr="008264C8">
        <w:rPr>
          <w:rFonts w:asciiTheme="minorEastAsia" w:eastAsiaTheme="minorEastAsia" w:hAnsiTheme="minorEastAsia" w:cs="Times New Roman"/>
          <w:kern w:val="2"/>
          <w:sz w:val="21"/>
          <w:szCs w:val="21"/>
        </w:rPr>
        <w:t>用证据认定案情</w:t>
      </w:r>
    </w:p>
    <w:p w:rsidR="008264C8" w:rsidRPr="008264C8" w:rsidRDefault="00EA7B8D"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（2）</w:t>
      </w:r>
      <w:r w:rsidR="008264C8" w:rsidRPr="008264C8">
        <w:rPr>
          <w:rFonts w:asciiTheme="minorEastAsia" w:eastAsiaTheme="minorEastAsia" w:hAnsiTheme="minorEastAsia" w:cs="Times New Roman" w:hint="eastAsia"/>
          <w:kern w:val="2"/>
          <w:sz w:val="21"/>
          <w:szCs w:val="21"/>
        </w:rPr>
        <w:t>本章重点：证明对象。证明标准。证明责任。</w:t>
      </w:r>
    </w:p>
    <w:p w:rsidR="008264C8" w:rsidRPr="008264C8" w:rsidRDefault="00EA7B8D"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hint="eastAsia"/>
          <w:sz w:val="21"/>
          <w:szCs w:val="21"/>
        </w:rPr>
        <w:t>（3）本章</w:t>
      </w:r>
      <w:r w:rsidR="008264C8" w:rsidRPr="008264C8">
        <w:rPr>
          <w:rFonts w:asciiTheme="minorEastAsia" w:eastAsiaTheme="minorEastAsia" w:hAnsiTheme="minorEastAsia" w:cs="Times New Roman" w:hint="eastAsia"/>
          <w:kern w:val="2"/>
          <w:sz w:val="21"/>
          <w:szCs w:val="21"/>
        </w:rPr>
        <w:t>难点：证明标准。证明责任分担。</w:t>
      </w:r>
    </w:p>
    <w:p w:rsidR="008264C8" w:rsidRPr="008264C8" w:rsidRDefault="00EA7B8D"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（4）</w:t>
      </w:r>
      <w:r w:rsidR="008264C8" w:rsidRPr="008264C8">
        <w:rPr>
          <w:rFonts w:asciiTheme="minorEastAsia" w:eastAsiaTheme="minorEastAsia" w:hAnsiTheme="minorEastAsia" w:cs="Times New Roman" w:hint="eastAsia"/>
          <w:kern w:val="2"/>
          <w:sz w:val="21"/>
          <w:szCs w:val="21"/>
        </w:rPr>
        <w:t>教学基本要求：理解。</w:t>
      </w:r>
    </w:p>
    <w:p w:rsidR="00EA7B8D" w:rsidRDefault="00EA7B8D" w:rsidP="008264C8">
      <w:pPr>
        <w:widowControl w:val="0"/>
        <w:adjustRightInd/>
        <w:snapToGrid/>
        <w:spacing w:after="0"/>
        <w:contextualSpacing/>
        <w:mirrorIndents/>
        <w:rPr>
          <w:rFonts w:asciiTheme="minorEastAsia" w:eastAsiaTheme="minorEastAsia" w:hAnsiTheme="minorEastAsia" w:cs="Times New Roman"/>
          <w:kern w:val="2"/>
          <w:sz w:val="21"/>
          <w:szCs w:val="21"/>
        </w:rPr>
      </w:pPr>
    </w:p>
    <w:p w:rsidR="008264C8" w:rsidRPr="00EA7B8D" w:rsidRDefault="008264C8" w:rsidP="008264C8">
      <w:pPr>
        <w:widowControl w:val="0"/>
        <w:adjustRightInd/>
        <w:snapToGrid/>
        <w:spacing w:after="0"/>
        <w:contextualSpacing/>
        <w:mirrorIndents/>
        <w:rPr>
          <w:rFonts w:asciiTheme="minorEastAsia" w:eastAsiaTheme="minorEastAsia" w:hAnsiTheme="minorEastAsia" w:cs="Times New Roman"/>
          <w:b/>
          <w:kern w:val="2"/>
          <w:sz w:val="21"/>
          <w:szCs w:val="21"/>
        </w:rPr>
      </w:pPr>
      <w:r w:rsidRPr="00EA7B8D">
        <w:rPr>
          <w:rFonts w:asciiTheme="minorEastAsia" w:eastAsiaTheme="minorEastAsia" w:hAnsiTheme="minorEastAsia" w:cs="Times New Roman" w:hint="eastAsia"/>
          <w:b/>
          <w:kern w:val="2"/>
          <w:sz w:val="21"/>
          <w:szCs w:val="21"/>
        </w:rPr>
        <w:t>第十四章　立 案</w:t>
      </w:r>
    </w:p>
    <w:p w:rsidR="00EA7B8D" w:rsidRDefault="00EA7B8D" w:rsidP="00EA7B8D">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8264C8" w:rsidRPr="008264C8" w:rsidRDefault="00026B78" w:rsidP="00EA7B8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EA7B8D" w:rsidRPr="007477E8">
        <w:rPr>
          <w:rFonts w:asciiTheme="minorEastAsia" w:eastAsiaTheme="minorEastAsia" w:hAnsiTheme="minorEastAsia"/>
          <w:sz w:val="21"/>
          <w:szCs w:val="21"/>
        </w:rPr>
        <w:instrText xml:space="preserve"> </w:instrText>
      </w:r>
      <w:r w:rsidR="00EA7B8D" w:rsidRPr="007477E8">
        <w:rPr>
          <w:rFonts w:asciiTheme="minorEastAsia" w:eastAsiaTheme="minorEastAsia" w:hAnsiTheme="minorEastAsia" w:hint="eastAsia"/>
          <w:sz w:val="21"/>
          <w:szCs w:val="21"/>
        </w:rPr>
        <w:instrText>= 1 \* GB3</w:instrText>
      </w:r>
      <w:r w:rsidR="00EA7B8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A7B8D"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概述</w:t>
      </w:r>
    </w:p>
    <w:p w:rsidR="008264C8" w:rsidRPr="00EA7B8D" w:rsidRDefault="008264C8" w:rsidP="00FF3A59">
      <w:pPr>
        <w:pStyle w:val="a8"/>
        <w:widowControl w:val="0"/>
        <w:numPr>
          <w:ilvl w:val="1"/>
          <w:numId w:val="36"/>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立案的概念。</w:t>
      </w:r>
    </w:p>
    <w:p w:rsidR="008264C8" w:rsidRPr="00EA7B8D" w:rsidRDefault="008264C8" w:rsidP="00FF3A59">
      <w:pPr>
        <w:pStyle w:val="a8"/>
        <w:widowControl w:val="0"/>
        <w:numPr>
          <w:ilvl w:val="1"/>
          <w:numId w:val="36"/>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立案的任务。</w:t>
      </w:r>
    </w:p>
    <w:p w:rsidR="008264C8" w:rsidRPr="00EA7B8D" w:rsidRDefault="008264C8" w:rsidP="00FF3A59">
      <w:pPr>
        <w:pStyle w:val="a8"/>
        <w:widowControl w:val="0"/>
        <w:numPr>
          <w:ilvl w:val="1"/>
          <w:numId w:val="36"/>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立案的意义。</w:t>
      </w:r>
    </w:p>
    <w:p w:rsidR="008264C8" w:rsidRPr="00EA7B8D" w:rsidRDefault="008264C8" w:rsidP="00FF3A59">
      <w:pPr>
        <w:pStyle w:val="a8"/>
        <w:widowControl w:val="0"/>
        <w:numPr>
          <w:ilvl w:val="1"/>
          <w:numId w:val="36"/>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国外有关刑事诉讼启动的规定。</w:t>
      </w:r>
    </w:p>
    <w:p w:rsidR="008264C8" w:rsidRPr="008264C8" w:rsidRDefault="00026B78" w:rsidP="00EA7B8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EA7B8D" w:rsidRPr="007477E8">
        <w:rPr>
          <w:rFonts w:asciiTheme="minorEastAsia" w:eastAsiaTheme="minorEastAsia" w:hAnsiTheme="minorEastAsia"/>
          <w:sz w:val="21"/>
          <w:szCs w:val="21"/>
        </w:rPr>
        <w:instrText xml:space="preserve"> </w:instrText>
      </w:r>
      <w:r w:rsidR="00EA7B8D" w:rsidRPr="007477E8">
        <w:rPr>
          <w:rFonts w:asciiTheme="minorEastAsia" w:eastAsiaTheme="minorEastAsia" w:hAnsiTheme="minorEastAsia" w:hint="eastAsia"/>
          <w:sz w:val="21"/>
          <w:szCs w:val="21"/>
        </w:rPr>
        <w:instrText>= 2 \* GB3</w:instrText>
      </w:r>
      <w:r w:rsidR="00EA7B8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A7B8D"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立案的材料来源和立案条件</w:t>
      </w:r>
    </w:p>
    <w:p w:rsidR="008264C8" w:rsidRPr="00EA7B8D" w:rsidRDefault="008264C8" w:rsidP="00FF3A59">
      <w:pPr>
        <w:pStyle w:val="a8"/>
        <w:widowControl w:val="0"/>
        <w:numPr>
          <w:ilvl w:val="1"/>
          <w:numId w:val="37"/>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立案的材料来源</w:t>
      </w:r>
    </w:p>
    <w:p w:rsidR="008264C8" w:rsidRPr="00EA7B8D" w:rsidRDefault="008264C8" w:rsidP="00FF3A59">
      <w:pPr>
        <w:widowControl w:val="0"/>
        <w:numPr>
          <w:ilvl w:val="0"/>
          <w:numId w:val="37"/>
        </w:numPr>
        <w:adjustRightInd/>
        <w:snapToGrid/>
        <w:spacing w:after="0"/>
        <w:ind w:left="0" w:firstLineChars="20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立案的条件</w:t>
      </w:r>
    </w:p>
    <w:p w:rsidR="008264C8" w:rsidRPr="008264C8" w:rsidRDefault="00026B78" w:rsidP="00EA7B8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EA7B8D" w:rsidRPr="007477E8">
        <w:rPr>
          <w:rFonts w:asciiTheme="minorEastAsia" w:eastAsiaTheme="minorEastAsia" w:hAnsiTheme="minorEastAsia"/>
          <w:sz w:val="21"/>
          <w:szCs w:val="21"/>
        </w:rPr>
        <w:instrText xml:space="preserve"> </w:instrText>
      </w:r>
      <w:r w:rsidR="00EA7B8D" w:rsidRPr="007477E8">
        <w:rPr>
          <w:rFonts w:asciiTheme="minorEastAsia" w:eastAsiaTheme="minorEastAsia" w:hAnsiTheme="minorEastAsia" w:hint="eastAsia"/>
          <w:sz w:val="21"/>
          <w:szCs w:val="21"/>
        </w:rPr>
        <w:instrText>=  3 \* GB3</w:instrText>
      </w:r>
      <w:r w:rsidR="00EA7B8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A7B8D"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立案程序</w:t>
      </w:r>
    </w:p>
    <w:p w:rsidR="008264C8" w:rsidRPr="00EA7B8D" w:rsidRDefault="008264C8" w:rsidP="00FF3A59">
      <w:pPr>
        <w:pStyle w:val="a8"/>
        <w:widowControl w:val="0"/>
        <w:numPr>
          <w:ilvl w:val="1"/>
          <w:numId w:val="38"/>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立案材料的接受。</w:t>
      </w:r>
    </w:p>
    <w:p w:rsidR="008264C8" w:rsidRPr="00EA7B8D" w:rsidRDefault="008264C8" w:rsidP="00FF3A59">
      <w:pPr>
        <w:pStyle w:val="a8"/>
        <w:widowControl w:val="0"/>
        <w:numPr>
          <w:ilvl w:val="1"/>
          <w:numId w:val="38"/>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对立案材料的审查和处理。</w:t>
      </w:r>
    </w:p>
    <w:p w:rsidR="008264C8" w:rsidRPr="00EA7B8D" w:rsidRDefault="008264C8" w:rsidP="00FF3A59">
      <w:pPr>
        <w:widowControl w:val="0"/>
        <w:numPr>
          <w:ilvl w:val="0"/>
          <w:numId w:val="38"/>
        </w:numPr>
        <w:adjustRightInd/>
        <w:snapToGrid/>
        <w:spacing w:after="0"/>
        <w:ind w:left="0" w:firstLineChars="20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对不立案决定的复议和检察监督。</w:t>
      </w:r>
    </w:p>
    <w:p w:rsidR="008264C8" w:rsidRPr="008264C8" w:rsidRDefault="00EA7B8D"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（2）</w:t>
      </w:r>
      <w:r w:rsidR="008264C8" w:rsidRPr="008264C8">
        <w:rPr>
          <w:rFonts w:asciiTheme="minorEastAsia" w:eastAsiaTheme="minorEastAsia" w:hAnsiTheme="minorEastAsia" w:cs="Times New Roman" w:hint="eastAsia"/>
          <w:kern w:val="2"/>
          <w:sz w:val="21"/>
          <w:szCs w:val="21"/>
        </w:rPr>
        <w:t>本章重点：刑事诉讼立案条件和程序</w:t>
      </w:r>
    </w:p>
    <w:p w:rsidR="008264C8" w:rsidRPr="008264C8" w:rsidRDefault="00EA7B8D"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hint="eastAsia"/>
          <w:sz w:val="21"/>
          <w:szCs w:val="21"/>
        </w:rPr>
        <w:t>（3）本章</w:t>
      </w:r>
      <w:r w:rsidR="008264C8" w:rsidRPr="008264C8">
        <w:rPr>
          <w:rFonts w:asciiTheme="minorEastAsia" w:eastAsiaTheme="minorEastAsia" w:hAnsiTheme="minorEastAsia" w:cs="Times New Roman" w:hint="eastAsia"/>
          <w:kern w:val="2"/>
          <w:sz w:val="21"/>
          <w:szCs w:val="21"/>
        </w:rPr>
        <w:t>难点：立案监督</w:t>
      </w:r>
    </w:p>
    <w:p w:rsidR="008264C8" w:rsidRPr="008264C8" w:rsidRDefault="00EA7B8D"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（4）</w:t>
      </w:r>
      <w:r w:rsidR="008264C8" w:rsidRPr="008264C8">
        <w:rPr>
          <w:rFonts w:asciiTheme="minorEastAsia" w:eastAsiaTheme="minorEastAsia" w:hAnsiTheme="minorEastAsia" w:cs="Times New Roman" w:hint="eastAsia"/>
          <w:kern w:val="2"/>
          <w:sz w:val="21"/>
          <w:szCs w:val="21"/>
        </w:rPr>
        <w:t>教学基本要求：了解</w:t>
      </w:r>
    </w:p>
    <w:p w:rsidR="00EA7B8D" w:rsidRDefault="00EA7B8D" w:rsidP="008264C8">
      <w:pPr>
        <w:widowControl w:val="0"/>
        <w:adjustRightInd/>
        <w:snapToGrid/>
        <w:spacing w:after="0"/>
        <w:contextualSpacing/>
        <w:mirrorIndents/>
        <w:rPr>
          <w:rFonts w:asciiTheme="minorEastAsia" w:eastAsiaTheme="minorEastAsia" w:hAnsiTheme="minorEastAsia" w:cs="Times New Roman"/>
          <w:kern w:val="2"/>
          <w:sz w:val="21"/>
          <w:szCs w:val="21"/>
        </w:rPr>
      </w:pPr>
    </w:p>
    <w:p w:rsidR="008264C8" w:rsidRPr="00EA7B8D" w:rsidRDefault="008264C8" w:rsidP="008264C8">
      <w:pPr>
        <w:widowControl w:val="0"/>
        <w:adjustRightInd/>
        <w:snapToGrid/>
        <w:spacing w:after="0"/>
        <w:contextualSpacing/>
        <w:mirrorIndents/>
        <w:rPr>
          <w:rFonts w:asciiTheme="minorEastAsia" w:eastAsiaTheme="minorEastAsia" w:hAnsiTheme="minorEastAsia" w:cs="Times New Roman"/>
          <w:b/>
          <w:kern w:val="2"/>
          <w:sz w:val="21"/>
          <w:szCs w:val="21"/>
        </w:rPr>
      </w:pPr>
      <w:r w:rsidRPr="00EA7B8D">
        <w:rPr>
          <w:rFonts w:asciiTheme="minorEastAsia" w:eastAsiaTheme="minorEastAsia" w:hAnsiTheme="minorEastAsia" w:cs="Times New Roman" w:hint="eastAsia"/>
          <w:b/>
          <w:kern w:val="2"/>
          <w:sz w:val="21"/>
          <w:szCs w:val="21"/>
        </w:rPr>
        <w:t>第十五章  侦  查</w:t>
      </w:r>
    </w:p>
    <w:p w:rsidR="00EA7B8D" w:rsidRDefault="00EA7B8D" w:rsidP="00EA7B8D">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8264C8" w:rsidRPr="008264C8" w:rsidRDefault="00026B78" w:rsidP="00EA7B8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EA7B8D" w:rsidRPr="007477E8">
        <w:rPr>
          <w:rFonts w:asciiTheme="minorEastAsia" w:eastAsiaTheme="minorEastAsia" w:hAnsiTheme="minorEastAsia"/>
          <w:sz w:val="21"/>
          <w:szCs w:val="21"/>
        </w:rPr>
        <w:instrText xml:space="preserve"> </w:instrText>
      </w:r>
      <w:r w:rsidR="00EA7B8D" w:rsidRPr="007477E8">
        <w:rPr>
          <w:rFonts w:asciiTheme="minorEastAsia" w:eastAsiaTheme="minorEastAsia" w:hAnsiTheme="minorEastAsia" w:hint="eastAsia"/>
          <w:sz w:val="21"/>
          <w:szCs w:val="21"/>
        </w:rPr>
        <w:instrText>= 1 \* GB3</w:instrText>
      </w:r>
      <w:r w:rsidR="00EA7B8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A7B8D"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概述</w:t>
      </w:r>
    </w:p>
    <w:p w:rsidR="008264C8" w:rsidRPr="00EA7B8D" w:rsidRDefault="008264C8" w:rsidP="00FF3A59">
      <w:pPr>
        <w:pStyle w:val="a8"/>
        <w:widowControl w:val="0"/>
        <w:numPr>
          <w:ilvl w:val="1"/>
          <w:numId w:val="39"/>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侦查的概念。</w:t>
      </w:r>
    </w:p>
    <w:p w:rsidR="008264C8" w:rsidRPr="008264C8" w:rsidRDefault="008264C8" w:rsidP="00FF3A59">
      <w:pPr>
        <w:widowControl w:val="0"/>
        <w:numPr>
          <w:ilvl w:val="0"/>
          <w:numId w:val="39"/>
        </w:numPr>
        <w:adjustRightInd/>
        <w:snapToGrid/>
        <w:spacing w:after="0"/>
        <w:ind w:left="0" w:firstLineChars="20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侦查组织体系</w:t>
      </w:r>
    </w:p>
    <w:p w:rsidR="008264C8" w:rsidRPr="008264C8" w:rsidRDefault="008264C8" w:rsidP="00FF3A59">
      <w:pPr>
        <w:widowControl w:val="0"/>
        <w:numPr>
          <w:ilvl w:val="0"/>
          <w:numId w:val="39"/>
        </w:numPr>
        <w:adjustRightInd/>
        <w:snapToGrid/>
        <w:spacing w:after="0"/>
        <w:ind w:left="0" w:firstLineChars="20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侦查的任务</w:t>
      </w:r>
    </w:p>
    <w:p w:rsidR="008264C8" w:rsidRPr="008264C8" w:rsidRDefault="00026B78" w:rsidP="00EA7B8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EA7B8D" w:rsidRPr="007477E8">
        <w:rPr>
          <w:rFonts w:asciiTheme="minorEastAsia" w:eastAsiaTheme="minorEastAsia" w:hAnsiTheme="minorEastAsia"/>
          <w:sz w:val="21"/>
          <w:szCs w:val="21"/>
        </w:rPr>
        <w:instrText xml:space="preserve"> </w:instrText>
      </w:r>
      <w:r w:rsidR="00EA7B8D" w:rsidRPr="007477E8">
        <w:rPr>
          <w:rFonts w:asciiTheme="minorEastAsia" w:eastAsiaTheme="minorEastAsia" w:hAnsiTheme="minorEastAsia" w:hint="eastAsia"/>
          <w:sz w:val="21"/>
          <w:szCs w:val="21"/>
        </w:rPr>
        <w:instrText>= 2 \* GB3</w:instrText>
      </w:r>
      <w:r w:rsidR="00EA7B8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A7B8D"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侦查行为</w:t>
      </w:r>
    </w:p>
    <w:p w:rsidR="008264C8" w:rsidRPr="00EA7B8D" w:rsidRDefault="008264C8" w:rsidP="00FF3A59">
      <w:pPr>
        <w:pStyle w:val="a8"/>
        <w:widowControl w:val="0"/>
        <w:numPr>
          <w:ilvl w:val="1"/>
          <w:numId w:val="4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讯问犯罪嫌疑人</w:t>
      </w:r>
    </w:p>
    <w:p w:rsidR="008264C8" w:rsidRPr="008264C8" w:rsidRDefault="008264C8" w:rsidP="00FF3A59">
      <w:pPr>
        <w:widowControl w:val="0"/>
        <w:numPr>
          <w:ilvl w:val="0"/>
          <w:numId w:val="40"/>
        </w:numPr>
        <w:adjustRightInd/>
        <w:snapToGrid/>
        <w:spacing w:after="0"/>
        <w:ind w:left="0" w:firstLineChars="20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询问证人、被害人</w:t>
      </w:r>
    </w:p>
    <w:p w:rsidR="008264C8" w:rsidRPr="008264C8" w:rsidRDefault="008264C8" w:rsidP="00FF3A59">
      <w:pPr>
        <w:widowControl w:val="0"/>
        <w:numPr>
          <w:ilvl w:val="0"/>
          <w:numId w:val="40"/>
        </w:numPr>
        <w:adjustRightInd/>
        <w:snapToGrid/>
        <w:spacing w:after="0"/>
        <w:ind w:left="0" w:firstLineChars="20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勘验、检查</w:t>
      </w:r>
    </w:p>
    <w:p w:rsidR="008264C8" w:rsidRPr="00EA7B8D" w:rsidRDefault="008264C8" w:rsidP="00FF3A59">
      <w:pPr>
        <w:pStyle w:val="a8"/>
        <w:widowControl w:val="0"/>
        <w:numPr>
          <w:ilvl w:val="0"/>
          <w:numId w:val="4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四、侦查实验。</w:t>
      </w:r>
    </w:p>
    <w:p w:rsidR="008264C8" w:rsidRPr="00EA7B8D" w:rsidRDefault="008264C8" w:rsidP="00FF3A59">
      <w:pPr>
        <w:pStyle w:val="a8"/>
        <w:widowControl w:val="0"/>
        <w:numPr>
          <w:ilvl w:val="0"/>
          <w:numId w:val="4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五、搜查</w:t>
      </w:r>
    </w:p>
    <w:p w:rsidR="008264C8" w:rsidRPr="00EA7B8D" w:rsidRDefault="008264C8" w:rsidP="00FF3A59">
      <w:pPr>
        <w:pStyle w:val="a8"/>
        <w:widowControl w:val="0"/>
        <w:numPr>
          <w:ilvl w:val="0"/>
          <w:numId w:val="4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六、查封、扣押</w:t>
      </w:r>
    </w:p>
    <w:p w:rsidR="008264C8" w:rsidRPr="00EA7B8D" w:rsidRDefault="008264C8" w:rsidP="00FF3A59">
      <w:pPr>
        <w:pStyle w:val="a8"/>
        <w:widowControl w:val="0"/>
        <w:numPr>
          <w:ilvl w:val="0"/>
          <w:numId w:val="4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七、查询、冻结</w:t>
      </w:r>
    </w:p>
    <w:p w:rsidR="008264C8" w:rsidRPr="00EA7B8D" w:rsidRDefault="008264C8" w:rsidP="00FF3A59">
      <w:pPr>
        <w:pStyle w:val="a8"/>
        <w:widowControl w:val="0"/>
        <w:numPr>
          <w:ilvl w:val="0"/>
          <w:numId w:val="4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八、鉴定</w:t>
      </w:r>
    </w:p>
    <w:p w:rsidR="008264C8" w:rsidRPr="00EA7B8D" w:rsidRDefault="008264C8" w:rsidP="00FF3A59">
      <w:pPr>
        <w:pStyle w:val="a8"/>
        <w:widowControl w:val="0"/>
        <w:numPr>
          <w:ilvl w:val="0"/>
          <w:numId w:val="4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九、辨认</w:t>
      </w:r>
    </w:p>
    <w:p w:rsidR="008264C8" w:rsidRPr="00EA7B8D" w:rsidRDefault="008264C8" w:rsidP="00FF3A59">
      <w:pPr>
        <w:pStyle w:val="a8"/>
        <w:widowControl w:val="0"/>
        <w:numPr>
          <w:ilvl w:val="0"/>
          <w:numId w:val="4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十、特殊侦查措施</w:t>
      </w:r>
    </w:p>
    <w:p w:rsidR="008264C8" w:rsidRPr="00EA7B8D" w:rsidRDefault="008264C8" w:rsidP="00FF3A59">
      <w:pPr>
        <w:pStyle w:val="a8"/>
        <w:widowControl w:val="0"/>
        <w:numPr>
          <w:ilvl w:val="0"/>
          <w:numId w:val="4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lastRenderedPageBreak/>
        <w:t>十一、通缉</w:t>
      </w:r>
    </w:p>
    <w:p w:rsidR="008264C8" w:rsidRPr="008264C8" w:rsidRDefault="00026B78" w:rsidP="00EA7B8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EA7B8D" w:rsidRPr="007477E8">
        <w:rPr>
          <w:rFonts w:asciiTheme="minorEastAsia" w:eastAsiaTheme="minorEastAsia" w:hAnsiTheme="minorEastAsia"/>
          <w:sz w:val="21"/>
          <w:szCs w:val="21"/>
        </w:rPr>
        <w:instrText xml:space="preserve"> </w:instrText>
      </w:r>
      <w:r w:rsidR="00EA7B8D" w:rsidRPr="007477E8">
        <w:rPr>
          <w:rFonts w:asciiTheme="minorEastAsia" w:eastAsiaTheme="minorEastAsia" w:hAnsiTheme="minorEastAsia" w:hint="eastAsia"/>
          <w:sz w:val="21"/>
          <w:szCs w:val="21"/>
        </w:rPr>
        <w:instrText>=  3 \* GB3</w:instrText>
      </w:r>
      <w:r w:rsidR="00EA7B8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A7B8D"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侦查终结</w:t>
      </w:r>
    </w:p>
    <w:p w:rsidR="008264C8" w:rsidRPr="00EA7B8D" w:rsidRDefault="008264C8" w:rsidP="00FF3A59">
      <w:pPr>
        <w:pStyle w:val="a8"/>
        <w:widowControl w:val="0"/>
        <w:numPr>
          <w:ilvl w:val="1"/>
          <w:numId w:val="41"/>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侦查终结的概念和相关工作</w:t>
      </w:r>
    </w:p>
    <w:p w:rsidR="008264C8" w:rsidRPr="00EA7B8D" w:rsidRDefault="008264C8" w:rsidP="00FF3A59">
      <w:pPr>
        <w:pStyle w:val="a8"/>
        <w:widowControl w:val="0"/>
        <w:numPr>
          <w:ilvl w:val="1"/>
          <w:numId w:val="41"/>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侦查终结的条件和程序</w:t>
      </w:r>
    </w:p>
    <w:p w:rsidR="008264C8" w:rsidRPr="00EA7B8D" w:rsidRDefault="008264C8" w:rsidP="00FF3A59">
      <w:pPr>
        <w:pStyle w:val="a8"/>
        <w:widowControl w:val="0"/>
        <w:numPr>
          <w:ilvl w:val="1"/>
          <w:numId w:val="41"/>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撤销案件的条件和程序</w:t>
      </w:r>
    </w:p>
    <w:p w:rsidR="008264C8" w:rsidRPr="008264C8" w:rsidRDefault="00026B78" w:rsidP="00EA7B8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EA7B8D" w:rsidRPr="007477E8">
        <w:rPr>
          <w:rFonts w:asciiTheme="minorEastAsia" w:eastAsiaTheme="minorEastAsia" w:hAnsiTheme="minorEastAsia"/>
          <w:sz w:val="21"/>
          <w:szCs w:val="21"/>
        </w:rPr>
        <w:instrText xml:space="preserve"> </w:instrText>
      </w:r>
      <w:r w:rsidR="00EA7B8D" w:rsidRPr="007477E8">
        <w:rPr>
          <w:rFonts w:asciiTheme="minorEastAsia" w:eastAsiaTheme="minorEastAsia" w:hAnsiTheme="minorEastAsia" w:hint="eastAsia"/>
          <w:sz w:val="21"/>
          <w:szCs w:val="21"/>
        </w:rPr>
        <w:instrText>= 4 \* GB3</w:instrText>
      </w:r>
      <w:r w:rsidR="00EA7B8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A7B8D"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人民检察院对直接受理案件的侦查</w:t>
      </w:r>
    </w:p>
    <w:p w:rsidR="008264C8" w:rsidRPr="00EA7B8D" w:rsidRDefault="008264C8" w:rsidP="00FF3A59">
      <w:pPr>
        <w:pStyle w:val="a8"/>
        <w:widowControl w:val="0"/>
        <w:numPr>
          <w:ilvl w:val="1"/>
          <w:numId w:val="42"/>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人民检察院行使侦查权的特别规定</w:t>
      </w:r>
    </w:p>
    <w:p w:rsidR="008264C8" w:rsidRPr="008264C8" w:rsidRDefault="008264C8" w:rsidP="00FF3A59">
      <w:pPr>
        <w:widowControl w:val="0"/>
        <w:numPr>
          <w:ilvl w:val="0"/>
          <w:numId w:val="42"/>
        </w:numPr>
        <w:adjustRightInd/>
        <w:snapToGrid/>
        <w:spacing w:after="0"/>
        <w:ind w:left="0" w:firstLineChars="20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人民检察院对侦查终结案件的处理及程序</w:t>
      </w:r>
    </w:p>
    <w:p w:rsidR="008264C8" w:rsidRPr="008264C8" w:rsidRDefault="00026B78" w:rsidP="00EA7B8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EA7B8D" w:rsidRPr="007477E8">
        <w:rPr>
          <w:rFonts w:asciiTheme="minorEastAsia" w:eastAsiaTheme="minorEastAsia" w:hAnsiTheme="minorEastAsia"/>
          <w:sz w:val="21"/>
          <w:szCs w:val="21"/>
        </w:rPr>
        <w:instrText xml:space="preserve"> </w:instrText>
      </w:r>
      <w:r w:rsidR="00EA7B8D" w:rsidRPr="007477E8">
        <w:rPr>
          <w:rFonts w:asciiTheme="minorEastAsia" w:eastAsiaTheme="minorEastAsia" w:hAnsiTheme="minorEastAsia" w:hint="eastAsia"/>
          <w:sz w:val="21"/>
          <w:szCs w:val="21"/>
        </w:rPr>
        <w:instrText>= 5  \* GB3</w:instrText>
      </w:r>
      <w:r w:rsidR="00EA7B8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A7B8D"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补充侦查</w:t>
      </w:r>
    </w:p>
    <w:p w:rsidR="008264C8" w:rsidRPr="00EA7B8D" w:rsidRDefault="008264C8" w:rsidP="00FF3A59">
      <w:pPr>
        <w:pStyle w:val="a8"/>
        <w:widowControl w:val="0"/>
        <w:numPr>
          <w:ilvl w:val="1"/>
          <w:numId w:val="43"/>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补充侦查的概念和意义</w:t>
      </w:r>
    </w:p>
    <w:p w:rsidR="008264C8" w:rsidRPr="00EA7B8D" w:rsidRDefault="008264C8" w:rsidP="00FF3A59">
      <w:pPr>
        <w:pStyle w:val="a8"/>
        <w:widowControl w:val="0"/>
        <w:numPr>
          <w:ilvl w:val="1"/>
          <w:numId w:val="43"/>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不同阶段的补充侦查</w:t>
      </w:r>
    </w:p>
    <w:p w:rsidR="008264C8" w:rsidRPr="008264C8" w:rsidRDefault="00EA7B8D" w:rsidP="00EA7B8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c)</w:t>
      </w:r>
      <w:r w:rsidR="008264C8" w:rsidRPr="008264C8">
        <w:rPr>
          <w:rFonts w:asciiTheme="minorEastAsia" w:eastAsiaTheme="minorEastAsia" w:hAnsiTheme="minorEastAsia" w:cs="Times New Roman" w:hint="eastAsia"/>
          <w:kern w:val="2"/>
          <w:sz w:val="21"/>
          <w:szCs w:val="21"/>
        </w:rPr>
        <w:t>补充侦查的方式</w:t>
      </w:r>
    </w:p>
    <w:p w:rsidR="008264C8" w:rsidRPr="008264C8" w:rsidRDefault="00026B78" w:rsidP="00EA7B8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EA7B8D" w:rsidRPr="007477E8">
        <w:rPr>
          <w:rFonts w:asciiTheme="minorEastAsia" w:eastAsiaTheme="minorEastAsia" w:hAnsiTheme="minorEastAsia"/>
          <w:sz w:val="21"/>
          <w:szCs w:val="21"/>
        </w:rPr>
        <w:instrText xml:space="preserve"> </w:instrText>
      </w:r>
      <w:r w:rsidR="00EA7B8D" w:rsidRPr="007477E8">
        <w:rPr>
          <w:rFonts w:asciiTheme="minorEastAsia" w:eastAsiaTheme="minorEastAsia" w:hAnsiTheme="minorEastAsia" w:hint="eastAsia"/>
          <w:sz w:val="21"/>
          <w:szCs w:val="21"/>
        </w:rPr>
        <w:instrText>= 6 \* GB3</w:instrText>
      </w:r>
      <w:r w:rsidR="00EA7B8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EA7B8D" w:rsidRPr="007477E8">
        <w:rPr>
          <w:rFonts w:asciiTheme="minorEastAsia" w:eastAsiaTheme="minorEastAsia" w:hAnsiTheme="minorEastAsia" w:hint="eastAsia"/>
          <w:noProof/>
          <w:sz w:val="21"/>
          <w:szCs w:val="21"/>
        </w:rPr>
        <w:t>⑥</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侦查监督与救济</w:t>
      </w:r>
    </w:p>
    <w:p w:rsidR="008264C8" w:rsidRPr="00EA7B8D" w:rsidRDefault="008264C8" w:rsidP="00FF3A59">
      <w:pPr>
        <w:pStyle w:val="a8"/>
        <w:widowControl w:val="0"/>
        <w:numPr>
          <w:ilvl w:val="1"/>
          <w:numId w:val="44"/>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侦查监督的的概念和意义。</w:t>
      </w:r>
    </w:p>
    <w:p w:rsidR="008264C8" w:rsidRPr="00EA7B8D" w:rsidRDefault="008264C8" w:rsidP="00FF3A59">
      <w:pPr>
        <w:pStyle w:val="a8"/>
        <w:widowControl w:val="0"/>
        <w:numPr>
          <w:ilvl w:val="1"/>
          <w:numId w:val="44"/>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侦查监督的内容</w:t>
      </w:r>
    </w:p>
    <w:p w:rsidR="008264C8" w:rsidRPr="00EA7B8D" w:rsidRDefault="008264C8" w:rsidP="00FF3A59">
      <w:pPr>
        <w:pStyle w:val="a8"/>
        <w:widowControl w:val="0"/>
        <w:numPr>
          <w:ilvl w:val="1"/>
          <w:numId w:val="44"/>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EA7B8D">
        <w:rPr>
          <w:rFonts w:asciiTheme="minorEastAsia" w:eastAsiaTheme="minorEastAsia" w:hAnsiTheme="minorEastAsia" w:cs="Times New Roman" w:hint="eastAsia"/>
          <w:kern w:val="2"/>
          <w:sz w:val="21"/>
          <w:szCs w:val="21"/>
        </w:rPr>
        <w:t>侦查监督的程序</w:t>
      </w:r>
    </w:p>
    <w:p w:rsidR="008264C8" w:rsidRPr="008264C8" w:rsidRDefault="00EA7B8D" w:rsidP="00EA7B8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d)</w:t>
      </w:r>
      <w:r w:rsidR="008264C8" w:rsidRPr="008264C8">
        <w:rPr>
          <w:rFonts w:asciiTheme="minorEastAsia" w:eastAsiaTheme="minorEastAsia" w:hAnsiTheme="minorEastAsia" w:cs="Times New Roman" w:hint="eastAsia"/>
          <w:kern w:val="2"/>
          <w:sz w:val="21"/>
          <w:szCs w:val="21"/>
        </w:rPr>
        <w:t>侦查救济的概念与规定</w:t>
      </w:r>
    </w:p>
    <w:p w:rsidR="008264C8" w:rsidRPr="008264C8" w:rsidRDefault="00EA7B8D"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（2）</w:t>
      </w:r>
      <w:r w:rsidR="008264C8" w:rsidRPr="008264C8">
        <w:rPr>
          <w:rFonts w:asciiTheme="minorEastAsia" w:eastAsiaTheme="minorEastAsia" w:hAnsiTheme="minorEastAsia" w:cs="Times New Roman" w:hint="eastAsia"/>
          <w:kern w:val="2"/>
          <w:sz w:val="21"/>
          <w:szCs w:val="21"/>
        </w:rPr>
        <w:t>本章重点：侦查行为、侦查终结、补充侦查。</w:t>
      </w:r>
    </w:p>
    <w:p w:rsidR="008264C8" w:rsidRPr="008264C8" w:rsidRDefault="00EA7B8D"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hint="eastAsia"/>
          <w:sz w:val="21"/>
          <w:szCs w:val="21"/>
        </w:rPr>
        <w:t>（3）本章</w:t>
      </w:r>
      <w:r w:rsidR="008264C8" w:rsidRPr="008264C8">
        <w:rPr>
          <w:rFonts w:asciiTheme="minorEastAsia" w:eastAsiaTheme="minorEastAsia" w:hAnsiTheme="minorEastAsia" w:cs="Times New Roman" w:hint="eastAsia"/>
          <w:kern w:val="2"/>
          <w:sz w:val="21"/>
          <w:szCs w:val="21"/>
        </w:rPr>
        <w:t>难点：特殊侦查措施。侦查监督。</w:t>
      </w:r>
    </w:p>
    <w:p w:rsidR="008264C8" w:rsidRPr="008264C8" w:rsidRDefault="00EA7B8D"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（4）</w:t>
      </w:r>
      <w:r w:rsidR="008264C8" w:rsidRPr="008264C8">
        <w:rPr>
          <w:rFonts w:asciiTheme="minorEastAsia" w:eastAsiaTheme="minorEastAsia" w:hAnsiTheme="minorEastAsia" w:cs="Times New Roman" w:hint="eastAsia"/>
          <w:kern w:val="2"/>
          <w:sz w:val="21"/>
          <w:szCs w:val="21"/>
        </w:rPr>
        <w:t>教学基本要求：掌握。</w:t>
      </w:r>
    </w:p>
    <w:p w:rsidR="00EA7B8D" w:rsidRDefault="00EA7B8D" w:rsidP="008264C8">
      <w:pPr>
        <w:widowControl w:val="0"/>
        <w:adjustRightInd/>
        <w:snapToGrid/>
        <w:spacing w:after="0"/>
        <w:contextualSpacing/>
        <w:mirrorIndents/>
        <w:rPr>
          <w:rFonts w:asciiTheme="minorEastAsia" w:eastAsiaTheme="minorEastAsia" w:hAnsiTheme="minorEastAsia" w:cs="Times New Roman"/>
          <w:b/>
          <w:kern w:val="2"/>
          <w:sz w:val="21"/>
          <w:szCs w:val="21"/>
        </w:rPr>
      </w:pPr>
    </w:p>
    <w:p w:rsidR="008264C8" w:rsidRPr="00EA7B8D" w:rsidRDefault="008264C8" w:rsidP="008264C8">
      <w:pPr>
        <w:widowControl w:val="0"/>
        <w:adjustRightInd/>
        <w:snapToGrid/>
        <w:spacing w:after="0"/>
        <w:contextualSpacing/>
        <w:mirrorIndents/>
        <w:rPr>
          <w:rFonts w:asciiTheme="minorEastAsia" w:eastAsiaTheme="minorEastAsia" w:hAnsiTheme="minorEastAsia" w:cs="Times New Roman"/>
          <w:b/>
          <w:kern w:val="2"/>
          <w:sz w:val="21"/>
          <w:szCs w:val="21"/>
        </w:rPr>
      </w:pPr>
      <w:r w:rsidRPr="00EA7B8D">
        <w:rPr>
          <w:rFonts w:asciiTheme="minorEastAsia" w:eastAsiaTheme="minorEastAsia" w:hAnsiTheme="minorEastAsia" w:cs="Times New Roman" w:hint="eastAsia"/>
          <w:b/>
          <w:kern w:val="2"/>
          <w:sz w:val="21"/>
          <w:szCs w:val="21"/>
        </w:rPr>
        <w:t>第十六章  起诉</w:t>
      </w:r>
    </w:p>
    <w:p w:rsidR="0066732E" w:rsidRDefault="0066732E" w:rsidP="0066732E">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8264C8" w:rsidRPr="008264C8" w:rsidRDefault="00026B78" w:rsidP="0066732E">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66732E" w:rsidRPr="007477E8">
        <w:rPr>
          <w:rFonts w:asciiTheme="minorEastAsia" w:eastAsiaTheme="minorEastAsia" w:hAnsiTheme="minorEastAsia"/>
          <w:sz w:val="21"/>
          <w:szCs w:val="21"/>
        </w:rPr>
        <w:instrText xml:space="preserve"> </w:instrText>
      </w:r>
      <w:r w:rsidR="0066732E" w:rsidRPr="007477E8">
        <w:rPr>
          <w:rFonts w:asciiTheme="minorEastAsia" w:eastAsiaTheme="minorEastAsia" w:hAnsiTheme="minorEastAsia" w:hint="eastAsia"/>
          <w:sz w:val="21"/>
          <w:szCs w:val="21"/>
        </w:rPr>
        <w:instrText>= 1 \* GB3</w:instrText>
      </w:r>
      <w:r w:rsidR="0066732E"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6732E"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概述</w:t>
      </w:r>
    </w:p>
    <w:p w:rsidR="008264C8" w:rsidRPr="0066732E" w:rsidRDefault="008264C8" w:rsidP="00FF3A59">
      <w:pPr>
        <w:pStyle w:val="a8"/>
        <w:widowControl w:val="0"/>
        <w:numPr>
          <w:ilvl w:val="1"/>
          <w:numId w:val="45"/>
        </w:numPr>
        <w:snapToGrid/>
        <w:spacing w:after="0"/>
        <w:ind w:left="0" w:firstLine="420"/>
        <w:contextualSpacing/>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起诉的概念及分类</w:t>
      </w:r>
    </w:p>
    <w:p w:rsidR="008264C8" w:rsidRPr="0066732E" w:rsidRDefault="008264C8" w:rsidP="00FF3A59">
      <w:pPr>
        <w:pStyle w:val="a8"/>
        <w:widowControl w:val="0"/>
        <w:numPr>
          <w:ilvl w:val="1"/>
          <w:numId w:val="45"/>
        </w:numPr>
        <w:snapToGrid/>
        <w:spacing w:after="0"/>
        <w:ind w:left="0" w:firstLine="420"/>
        <w:contextualSpacing/>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起诉的任务和意义</w:t>
      </w:r>
    </w:p>
    <w:p w:rsidR="008264C8" w:rsidRPr="008264C8" w:rsidRDefault="00026B78" w:rsidP="0066732E">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66732E" w:rsidRPr="007477E8">
        <w:rPr>
          <w:rFonts w:asciiTheme="minorEastAsia" w:eastAsiaTheme="minorEastAsia" w:hAnsiTheme="minorEastAsia"/>
          <w:sz w:val="21"/>
          <w:szCs w:val="21"/>
        </w:rPr>
        <w:instrText xml:space="preserve"> </w:instrText>
      </w:r>
      <w:r w:rsidR="0066732E" w:rsidRPr="007477E8">
        <w:rPr>
          <w:rFonts w:asciiTheme="minorEastAsia" w:eastAsiaTheme="minorEastAsia" w:hAnsiTheme="minorEastAsia" w:hint="eastAsia"/>
          <w:sz w:val="21"/>
          <w:szCs w:val="21"/>
        </w:rPr>
        <w:instrText>= 2 \* GB3</w:instrText>
      </w:r>
      <w:r w:rsidR="0066732E"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6732E"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审查起诉</w:t>
      </w:r>
    </w:p>
    <w:p w:rsidR="008264C8" w:rsidRPr="0066732E" w:rsidRDefault="008264C8" w:rsidP="00FF3A59">
      <w:pPr>
        <w:pStyle w:val="a8"/>
        <w:widowControl w:val="0"/>
        <w:numPr>
          <w:ilvl w:val="1"/>
          <w:numId w:val="46"/>
        </w:numPr>
        <w:snapToGrid/>
        <w:spacing w:after="0"/>
        <w:ind w:left="0" w:firstLine="420"/>
        <w:contextualSpacing/>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审查起诉的概念和意义</w:t>
      </w:r>
    </w:p>
    <w:p w:rsidR="008264C8" w:rsidRPr="0066732E" w:rsidRDefault="008264C8" w:rsidP="00FF3A59">
      <w:pPr>
        <w:pStyle w:val="a8"/>
        <w:widowControl w:val="0"/>
        <w:numPr>
          <w:ilvl w:val="1"/>
          <w:numId w:val="46"/>
        </w:numPr>
        <w:snapToGrid/>
        <w:spacing w:after="0"/>
        <w:ind w:left="0" w:firstLine="420"/>
        <w:contextualSpacing/>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受理移送起诉的案件</w:t>
      </w:r>
    </w:p>
    <w:p w:rsidR="008264C8" w:rsidRPr="0066732E" w:rsidRDefault="008264C8" w:rsidP="00FF3A59">
      <w:pPr>
        <w:pStyle w:val="a8"/>
        <w:widowControl w:val="0"/>
        <w:numPr>
          <w:ilvl w:val="1"/>
          <w:numId w:val="46"/>
        </w:numPr>
        <w:snapToGrid/>
        <w:spacing w:after="0"/>
        <w:ind w:left="0" w:firstLine="420"/>
        <w:contextualSpacing/>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审查的内容</w:t>
      </w:r>
    </w:p>
    <w:p w:rsidR="008264C8" w:rsidRPr="0066732E" w:rsidRDefault="008264C8" w:rsidP="00FF3A59">
      <w:pPr>
        <w:pStyle w:val="a8"/>
        <w:widowControl w:val="0"/>
        <w:numPr>
          <w:ilvl w:val="1"/>
          <w:numId w:val="46"/>
        </w:numPr>
        <w:snapToGrid/>
        <w:spacing w:after="0"/>
        <w:ind w:left="0" w:firstLine="420"/>
        <w:contextualSpacing/>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审查的步骤和方法</w:t>
      </w:r>
    </w:p>
    <w:p w:rsidR="008264C8" w:rsidRPr="008264C8" w:rsidRDefault="0066732E" w:rsidP="0066732E">
      <w:pPr>
        <w:widowControl w:val="0"/>
        <w:snapToGrid/>
        <w:spacing w:after="0"/>
        <w:ind w:firstLineChars="200" w:firstLine="420"/>
        <w:contextualSpacing/>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e)</w:t>
      </w:r>
      <w:r w:rsidR="008264C8" w:rsidRPr="008264C8">
        <w:rPr>
          <w:rFonts w:asciiTheme="minorEastAsia" w:eastAsiaTheme="minorEastAsia" w:hAnsiTheme="minorEastAsia" w:cs="Times New Roman" w:hint="eastAsia"/>
          <w:kern w:val="2"/>
          <w:sz w:val="21"/>
          <w:szCs w:val="21"/>
        </w:rPr>
        <w:t>审查的期限</w:t>
      </w:r>
    </w:p>
    <w:p w:rsidR="008264C8" w:rsidRPr="008264C8" w:rsidRDefault="0066732E" w:rsidP="0066732E">
      <w:pPr>
        <w:widowControl w:val="0"/>
        <w:snapToGrid/>
        <w:spacing w:after="0"/>
        <w:ind w:firstLineChars="200" w:firstLine="420"/>
        <w:contextualSpacing/>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f)</w:t>
      </w:r>
      <w:r w:rsidR="008264C8" w:rsidRPr="008264C8">
        <w:rPr>
          <w:rFonts w:asciiTheme="minorEastAsia" w:eastAsiaTheme="minorEastAsia" w:hAnsiTheme="minorEastAsia" w:cs="Times New Roman" w:hint="eastAsia"/>
          <w:kern w:val="2"/>
          <w:sz w:val="21"/>
          <w:szCs w:val="21"/>
        </w:rPr>
        <w:t>查后的处理</w:t>
      </w:r>
    </w:p>
    <w:p w:rsidR="008264C8" w:rsidRPr="008264C8" w:rsidRDefault="00026B78" w:rsidP="0066732E">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66732E" w:rsidRPr="007477E8">
        <w:rPr>
          <w:rFonts w:asciiTheme="minorEastAsia" w:eastAsiaTheme="minorEastAsia" w:hAnsiTheme="minorEastAsia"/>
          <w:sz w:val="21"/>
          <w:szCs w:val="21"/>
        </w:rPr>
        <w:instrText xml:space="preserve"> </w:instrText>
      </w:r>
      <w:r w:rsidR="0066732E" w:rsidRPr="007477E8">
        <w:rPr>
          <w:rFonts w:asciiTheme="minorEastAsia" w:eastAsiaTheme="minorEastAsia" w:hAnsiTheme="minorEastAsia" w:hint="eastAsia"/>
          <w:sz w:val="21"/>
          <w:szCs w:val="21"/>
        </w:rPr>
        <w:instrText>=  3 \* GB3</w:instrText>
      </w:r>
      <w:r w:rsidR="0066732E"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6732E"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提起公诉</w:t>
      </w:r>
    </w:p>
    <w:p w:rsidR="008264C8" w:rsidRPr="0066732E" w:rsidRDefault="008264C8" w:rsidP="00FF3A59">
      <w:pPr>
        <w:pStyle w:val="a8"/>
        <w:widowControl w:val="0"/>
        <w:numPr>
          <w:ilvl w:val="0"/>
          <w:numId w:val="47"/>
        </w:numPr>
        <w:snapToGrid/>
        <w:spacing w:after="0"/>
        <w:ind w:left="0" w:firstLine="420"/>
        <w:contextualSpacing/>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提起公诉的概念和条件</w:t>
      </w:r>
    </w:p>
    <w:p w:rsidR="008264C8" w:rsidRPr="0066732E" w:rsidRDefault="008264C8" w:rsidP="00FF3A59">
      <w:pPr>
        <w:pStyle w:val="a8"/>
        <w:widowControl w:val="0"/>
        <w:numPr>
          <w:ilvl w:val="0"/>
          <w:numId w:val="47"/>
        </w:numPr>
        <w:snapToGrid/>
        <w:spacing w:after="0"/>
        <w:ind w:left="0" w:firstLine="420"/>
        <w:contextualSpacing/>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起诉书的制作和案件移送</w:t>
      </w:r>
    </w:p>
    <w:p w:rsidR="008264C8" w:rsidRPr="0066732E" w:rsidRDefault="008264C8" w:rsidP="00FF3A59">
      <w:pPr>
        <w:pStyle w:val="a8"/>
        <w:widowControl w:val="0"/>
        <w:numPr>
          <w:ilvl w:val="0"/>
          <w:numId w:val="47"/>
        </w:numPr>
        <w:snapToGrid/>
        <w:spacing w:after="0"/>
        <w:ind w:left="0" w:firstLine="420"/>
        <w:contextualSpacing/>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公诉案件适用简易程序的提起</w:t>
      </w:r>
    </w:p>
    <w:p w:rsidR="008264C8" w:rsidRPr="008264C8" w:rsidRDefault="00026B78" w:rsidP="0066732E">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66732E" w:rsidRPr="007477E8">
        <w:rPr>
          <w:rFonts w:asciiTheme="minorEastAsia" w:eastAsiaTheme="minorEastAsia" w:hAnsiTheme="minorEastAsia"/>
          <w:sz w:val="21"/>
          <w:szCs w:val="21"/>
        </w:rPr>
        <w:instrText xml:space="preserve"> </w:instrText>
      </w:r>
      <w:r w:rsidR="0066732E" w:rsidRPr="007477E8">
        <w:rPr>
          <w:rFonts w:asciiTheme="minorEastAsia" w:eastAsiaTheme="minorEastAsia" w:hAnsiTheme="minorEastAsia" w:hint="eastAsia"/>
          <w:sz w:val="21"/>
          <w:szCs w:val="21"/>
        </w:rPr>
        <w:instrText>= 4 \* GB3</w:instrText>
      </w:r>
      <w:r w:rsidR="0066732E"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6732E"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不起诉</w:t>
      </w:r>
    </w:p>
    <w:p w:rsidR="008264C8" w:rsidRPr="0066732E" w:rsidRDefault="008264C8" w:rsidP="00FF3A59">
      <w:pPr>
        <w:pStyle w:val="a8"/>
        <w:widowControl w:val="0"/>
        <w:numPr>
          <w:ilvl w:val="0"/>
          <w:numId w:val="48"/>
        </w:numPr>
        <w:snapToGrid/>
        <w:spacing w:after="0"/>
        <w:ind w:left="0" w:firstLine="420"/>
        <w:contextualSpacing/>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不起诉的概念</w:t>
      </w:r>
    </w:p>
    <w:p w:rsidR="008264C8" w:rsidRPr="0066732E" w:rsidRDefault="008264C8" w:rsidP="00FF3A59">
      <w:pPr>
        <w:pStyle w:val="a8"/>
        <w:widowControl w:val="0"/>
        <w:numPr>
          <w:ilvl w:val="0"/>
          <w:numId w:val="48"/>
        </w:numPr>
        <w:snapToGrid/>
        <w:spacing w:after="0"/>
        <w:ind w:left="0" w:firstLine="420"/>
        <w:contextualSpacing/>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不起诉的种类和适用条件</w:t>
      </w:r>
    </w:p>
    <w:p w:rsidR="008264C8" w:rsidRPr="0066732E" w:rsidRDefault="008264C8" w:rsidP="00FF3A59">
      <w:pPr>
        <w:pStyle w:val="a8"/>
        <w:widowControl w:val="0"/>
        <w:numPr>
          <w:ilvl w:val="0"/>
          <w:numId w:val="48"/>
        </w:numPr>
        <w:snapToGrid/>
        <w:spacing w:after="0"/>
        <w:ind w:left="0" w:firstLine="420"/>
        <w:contextualSpacing/>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不起诉的程序</w:t>
      </w:r>
    </w:p>
    <w:p w:rsidR="008264C8" w:rsidRPr="008264C8" w:rsidRDefault="00026B78" w:rsidP="0066732E">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66732E" w:rsidRPr="007477E8">
        <w:rPr>
          <w:rFonts w:asciiTheme="minorEastAsia" w:eastAsiaTheme="minorEastAsia" w:hAnsiTheme="minorEastAsia"/>
          <w:sz w:val="21"/>
          <w:szCs w:val="21"/>
        </w:rPr>
        <w:instrText xml:space="preserve"> </w:instrText>
      </w:r>
      <w:r w:rsidR="0066732E" w:rsidRPr="007477E8">
        <w:rPr>
          <w:rFonts w:asciiTheme="minorEastAsia" w:eastAsiaTheme="minorEastAsia" w:hAnsiTheme="minorEastAsia" w:hint="eastAsia"/>
          <w:sz w:val="21"/>
          <w:szCs w:val="21"/>
        </w:rPr>
        <w:instrText>= 5  \* GB3</w:instrText>
      </w:r>
      <w:r w:rsidR="0066732E"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6732E"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提起自诉</w:t>
      </w:r>
    </w:p>
    <w:p w:rsidR="008264C8" w:rsidRPr="0066732E" w:rsidRDefault="008264C8" w:rsidP="00FF3A59">
      <w:pPr>
        <w:pStyle w:val="a8"/>
        <w:widowControl w:val="0"/>
        <w:numPr>
          <w:ilvl w:val="0"/>
          <w:numId w:val="49"/>
        </w:numPr>
        <w:snapToGrid/>
        <w:spacing w:after="0"/>
        <w:ind w:left="0" w:firstLine="420"/>
        <w:contextualSpacing/>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自诉案件的概念和范围</w:t>
      </w:r>
    </w:p>
    <w:p w:rsidR="008264C8" w:rsidRPr="0066732E" w:rsidRDefault="008264C8" w:rsidP="00FF3A59">
      <w:pPr>
        <w:pStyle w:val="a8"/>
        <w:widowControl w:val="0"/>
        <w:numPr>
          <w:ilvl w:val="0"/>
          <w:numId w:val="49"/>
        </w:numPr>
        <w:snapToGrid/>
        <w:spacing w:after="0"/>
        <w:ind w:left="0" w:firstLine="420"/>
        <w:contextualSpacing/>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提起自诉的条件</w:t>
      </w:r>
    </w:p>
    <w:p w:rsidR="008264C8" w:rsidRPr="0066732E" w:rsidRDefault="008264C8" w:rsidP="00FF3A59">
      <w:pPr>
        <w:pStyle w:val="a8"/>
        <w:widowControl w:val="0"/>
        <w:numPr>
          <w:ilvl w:val="0"/>
          <w:numId w:val="49"/>
        </w:numPr>
        <w:snapToGrid/>
        <w:spacing w:after="0"/>
        <w:ind w:left="0" w:firstLine="420"/>
        <w:contextualSpacing/>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提起自诉的程序</w:t>
      </w:r>
    </w:p>
    <w:p w:rsidR="008264C8" w:rsidRPr="008264C8" w:rsidRDefault="0066732E"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lastRenderedPageBreak/>
        <w:t>（2）</w:t>
      </w:r>
      <w:r w:rsidR="008264C8" w:rsidRPr="008264C8">
        <w:rPr>
          <w:rFonts w:asciiTheme="minorEastAsia" w:eastAsiaTheme="minorEastAsia" w:hAnsiTheme="minorEastAsia" w:cs="Times New Roman" w:hint="eastAsia"/>
          <w:kern w:val="2"/>
          <w:sz w:val="21"/>
          <w:szCs w:val="21"/>
        </w:rPr>
        <w:t>本章重点：审查起诉。提起公诉。公诉案件的不起诉。</w:t>
      </w:r>
    </w:p>
    <w:p w:rsidR="008264C8" w:rsidRPr="008264C8" w:rsidRDefault="0066732E"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hint="eastAsia"/>
          <w:sz w:val="21"/>
          <w:szCs w:val="21"/>
        </w:rPr>
        <w:t>（3）本章</w:t>
      </w:r>
      <w:r w:rsidR="008264C8" w:rsidRPr="008264C8">
        <w:rPr>
          <w:rFonts w:asciiTheme="minorEastAsia" w:eastAsiaTheme="minorEastAsia" w:hAnsiTheme="minorEastAsia" w:cs="Times New Roman" w:hint="eastAsia"/>
          <w:kern w:val="2"/>
          <w:sz w:val="21"/>
          <w:szCs w:val="21"/>
        </w:rPr>
        <w:t>难点：公诉案件的不起诉。</w:t>
      </w:r>
    </w:p>
    <w:p w:rsidR="008264C8" w:rsidRPr="008264C8" w:rsidRDefault="0066732E"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（4）</w:t>
      </w:r>
      <w:r w:rsidR="008264C8" w:rsidRPr="008264C8">
        <w:rPr>
          <w:rFonts w:asciiTheme="minorEastAsia" w:eastAsiaTheme="minorEastAsia" w:hAnsiTheme="minorEastAsia" w:cs="Times New Roman" w:hint="eastAsia"/>
          <w:kern w:val="2"/>
          <w:sz w:val="21"/>
          <w:szCs w:val="21"/>
        </w:rPr>
        <w:t>教学基本要求：理解、掌握。</w:t>
      </w:r>
    </w:p>
    <w:p w:rsidR="0066732E" w:rsidRDefault="0066732E" w:rsidP="008264C8">
      <w:pPr>
        <w:widowControl w:val="0"/>
        <w:adjustRightInd/>
        <w:snapToGrid/>
        <w:spacing w:after="0"/>
        <w:contextualSpacing/>
        <w:mirrorIndents/>
        <w:rPr>
          <w:rFonts w:asciiTheme="minorEastAsia" w:eastAsiaTheme="minorEastAsia" w:hAnsiTheme="minorEastAsia" w:cs="Times New Roman"/>
          <w:kern w:val="2"/>
          <w:sz w:val="21"/>
          <w:szCs w:val="21"/>
        </w:rPr>
      </w:pPr>
    </w:p>
    <w:p w:rsidR="008264C8" w:rsidRPr="0066732E" w:rsidRDefault="008264C8" w:rsidP="008264C8">
      <w:pPr>
        <w:widowControl w:val="0"/>
        <w:adjustRightInd/>
        <w:snapToGrid/>
        <w:spacing w:after="0"/>
        <w:contextualSpacing/>
        <w:mirrorIndents/>
        <w:rPr>
          <w:rFonts w:asciiTheme="minorEastAsia" w:eastAsiaTheme="minorEastAsia" w:hAnsiTheme="minorEastAsia" w:cs="Times New Roman"/>
          <w:b/>
          <w:kern w:val="2"/>
          <w:sz w:val="21"/>
          <w:szCs w:val="21"/>
        </w:rPr>
      </w:pPr>
      <w:r w:rsidRPr="0066732E">
        <w:rPr>
          <w:rFonts w:asciiTheme="minorEastAsia" w:eastAsiaTheme="minorEastAsia" w:hAnsiTheme="minorEastAsia" w:cs="Times New Roman" w:hint="eastAsia"/>
          <w:b/>
          <w:kern w:val="2"/>
          <w:sz w:val="21"/>
          <w:szCs w:val="21"/>
        </w:rPr>
        <w:t>第十七章  第一审程序</w:t>
      </w:r>
    </w:p>
    <w:p w:rsidR="0066732E" w:rsidRDefault="0066732E" w:rsidP="0066732E">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8264C8" w:rsidRPr="008264C8" w:rsidRDefault="00026B78" w:rsidP="0066732E">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66732E" w:rsidRPr="007477E8">
        <w:rPr>
          <w:rFonts w:asciiTheme="minorEastAsia" w:eastAsiaTheme="minorEastAsia" w:hAnsiTheme="minorEastAsia"/>
          <w:sz w:val="21"/>
          <w:szCs w:val="21"/>
        </w:rPr>
        <w:instrText xml:space="preserve"> </w:instrText>
      </w:r>
      <w:r w:rsidR="0066732E" w:rsidRPr="007477E8">
        <w:rPr>
          <w:rFonts w:asciiTheme="minorEastAsia" w:eastAsiaTheme="minorEastAsia" w:hAnsiTheme="minorEastAsia" w:hint="eastAsia"/>
          <w:sz w:val="21"/>
          <w:szCs w:val="21"/>
        </w:rPr>
        <w:instrText>= 1 \* GB3</w:instrText>
      </w:r>
      <w:r w:rsidR="0066732E"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6732E"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概述</w:t>
      </w:r>
    </w:p>
    <w:p w:rsidR="008264C8" w:rsidRPr="0066732E" w:rsidRDefault="008264C8" w:rsidP="00FF3A59">
      <w:pPr>
        <w:pStyle w:val="a8"/>
        <w:widowControl w:val="0"/>
        <w:numPr>
          <w:ilvl w:val="1"/>
          <w:numId w:val="5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审判的概念</w:t>
      </w:r>
    </w:p>
    <w:p w:rsidR="008264C8" w:rsidRPr="0066732E" w:rsidRDefault="008264C8" w:rsidP="00FF3A59">
      <w:pPr>
        <w:pStyle w:val="a8"/>
        <w:widowControl w:val="0"/>
        <w:numPr>
          <w:ilvl w:val="1"/>
          <w:numId w:val="5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刑事审判的任务</w:t>
      </w:r>
    </w:p>
    <w:p w:rsidR="008264C8" w:rsidRPr="0066732E" w:rsidRDefault="008264C8" w:rsidP="00FF3A59">
      <w:pPr>
        <w:pStyle w:val="a8"/>
        <w:widowControl w:val="0"/>
        <w:numPr>
          <w:ilvl w:val="1"/>
          <w:numId w:val="5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第一审程序的的概念和意义</w:t>
      </w:r>
    </w:p>
    <w:p w:rsidR="008264C8" w:rsidRPr="008264C8" w:rsidRDefault="00026B78" w:rsidP="0066732E">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66732E" w:rsidRPr="007477E8">
        <w:rPr>
          <w:rFonts w:asciiTheme="minorEastAsia" w:eastAsiaTheme="minorEastAsia" w:hAnsiTheme="minorEastAsia"/>
          <w:sz w:val="21"/>
          <w:szCs w:val="21"/>
        </w:rPr>
        <w:instrText xml:space="preserve"> </w:instrText>
      </w:r>
      <w:r w:rsidR="0066732E" w:rsidRPr="007477E8">
        <w:rPr>
          <w:rFonts w:asciiTheme="minorEastAsia" w:eastAsiaTheme="minorEastAsia" w:hAnsiTheme="minorEastAsia" w:hint="eastAsia"/>
          <w:sz w:val="21"/>
          <w:szCs w:val="21"/>
        </w:rPr>
        <w:instrText>= 2 \* GB3</w:instrText>
      </w:r>
      <w:r w:rsidR="0066732E"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6732E"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公诉案件的第一审程序</w:t>
      </w:r>
    </w:p>
    <w:p w:rsidR="008264C8" w:rsidRPr="0066732E" w:rsidRDefault="0066732E" w:rsidP="0066732E">
      <w:pPr>
        <w:pStyle w:val="a8"/>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kern w:val="2"/>
          <w:sz w:val="21"/>
          <w:szCs w:val="21"/>
        </w:rPr>
        <w:t>a)</w:t>
      </w:r>
      <w:r w:rsidR="008264C8" w:rsidRPr="0066732E">
        <w:rPr>
          <w:rFonts w:asciiTheme="minorEastAsia" w:eastAsiaTheme="minorEastAsia" w:hAnsiTheme="minorEastAsia" w:cs="Times New Roman" w:hint="eastAsia"/>
          <w:kern w:val="2"/>
          <w:sz w:val="21"/>
          <w:szCs w:val="21"/>
        </w:rPr>
        <w:t>对公诉案件的审查</w:t>
      </w:r>
    </w:p>
    <w:p w:rsidR="008264C8" w:rsidRPr="0066732E" w:rsidRDefault="0066732E" w:rsidP="0066732E">
      <w:pPr>
        <w:pStyle w:val="a8"/>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b)</w:t>
      </w:r>
      <w:r w:rsidR="008264C8" w:rsidRPr="0066732E">
        <w:rPr>
          <w:rFonts w:asciiTheme="minorEastAsia" w:eastAsiaTheme="minorEastAsia" w:hAnsiTheme="minorEastAsia" w:cs="Times New Roman" w:hint="eastAsia"/>
          <w:kern w:val="2"/>
          <w:sz w:val="21"/>
          <w:szCs w:val="21"/>
        </w:rPr>
        <w:t>开庭审判前的准备</w:t>
      </w:r>
    </w:p>
    <w:p w:rsidR="008264C8" w:rsidRPr="0066732E" w:rsidRDefault="0066732E" w:rsidP="0066732E">
      <w:pPr>
        <w:pStyle w:val="a8"/>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c)</w:t>
      </w:r>
      <w:r w:rsidR="008264C8" w:rsidRPr="0066732E">
        <w:rPr>
          <w:rFonts w:asciiTheme="minorEastAsia" w:eastAsiaTheme="minorEastAsia" w:hAnsiTheme="minorEastAsia" w:cs="Times New Roman" w:hint="eastAsia"/>
          <w:kern w:val="2"/>
          <w:sz w:val="21"/>
          <w:szCs w:val="21"/>
        </w:rPr>
        <w:t>法庭审判阶段</w:t>
      </w:r>
    </w:p>
    <w:p w:rsidR="008264C8" w:rsidRPr="0066732E" w:rsidRDefault="0066732E" w:rsidP="0066732E">
      <w:pPr>
        <w:pStyle w:val="a8"/>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d)</w:t>
      </w:r>
      <w:r w:rsidR="008264C8" w:rsidRPr="0066732E">
        <w:rPr>
          <w:rFonts w:asciiTheme="minorEastAsia" w:eastAsiaTheme="minorEastAsia" w:hAnsiTheme="minorEastAsia" w:cs="Times New Roman" w:hint="eastAsia"/>
          <w:kern w:val="2"/>
          <w:sz w:val="21"/>
          <w:szCs w:val="21"/>
        </w:rPr>
        <w:t>与法庭审判有关的几个问题</w:t>
      </w:r>
    </w:p>
    <w:p w:rsidR="008264C8" w:rsidRPr="0066732E" w:rsidRDefault="0066732E" w:rsidP="0066732E">
      <w:pPr>
        <w:pStyle w:val="a8"/>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e)</w:t>
      </w:r>
      <w:r w:rsidR="008264C8" w:rsidRPr="0066732E">
        <w:rPr>
          <w:rFonts w:asciiTheme="minorEastAsia" w:eastAsiaTheme="minorEastAsia" w:hAnsiTheme="minorEastAsia" w:cs="Times New Roman" w:hint="eastAsia"/>
          <w:kern w:val="2"/>
          <w:sz w:val="21"/>
          <w:szCs w:val="21"/>
        </w:rPr>
        <w:t>在法定刑以下判处刑罚案件的核准程序</w:t>
      </w:r>
    </w:p>
    <w:p w:rsidR="008264C8" w:rsidRPr="0066732E" w:rsidRDefault="0066732E" w:rsidP="0066732E">
      <w:pPr>
        <w:pStyle w:val="a8"/>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f)</w:t>
      </w:r>
      <w:r w:rsidR="008264C8" w:rsidRPr="0066732E">
        <w:rPr>
          <w:rFonts w:asciiTheme="minorEastAsia" w:eastAsiaTheme="minorEastAsia" w:hAnsiTheme="minorEastAsia" w:cs="Times New Roman" w:hint="eastAsia"/>
          <w:kern w:val="2"/>
          <w:sz w:val="21"/>
          <w:szCs w:val="21"/>
        </w:rPr>
        <w:t>适用此类案件的条件。复核与核准程序。</w:t>
      </w:r>
    </w:p>
    <w:p w:rsidR="008264C8" w:rsidRPr="008264C8" w:rsidRDefault="00026B78" w:rsidP="0066732E">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66732E" w:rsidRPr="007477E8">
        <w:rPr>
          <w:rFonts w:asciiTheme="minorEastAsia" w:eastAsiaTheme="minorEastAsia" w:hAnsiTheme="minorEastAsia"/>
          <w:sz w:val="21"/>
          <w:szCs w:val="21"/>
        </w:rPr>
        <w:instrText xml:space="preserve"> </w:instrText>
      </w:r>
      <w:r w:rsidR="0066732E" w:rsidRPr="007477E8">
        <w:rPr>
          <w:rFonts w:asciiTheme="minorEastAsia" w:eastAsiaTheme="minorEastAsia" w:hAnsiTheme="minorEastAsia" w:hint="eastAsia"/>
          <w:sz w:val="21"/>
          <w:szCs w:val="21"/>
        </w:rPr>
        <w:instrText>=  3 \* GB3</w:instrText>
      </w:r>
      <w:r w:rsidR="0066732E"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6732E"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自诉案件的第一审程序</w:t>
      </w:r>
    </w:p>
    <w:p w:rsidR="008264C8" w:rsidRPr="0066732E" w:rsidRDefault="008264C8" w:rsidP="00FF3A59">
      <w:pPr>
        <w:pStyle w:val="a8"/>
        <w:widowControl w:val="0"/>
        <w:numPr>
          <w:ilvl w:val="1"/>
          <w:numId w:val="51"/>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自诉案件的受理</w:t>
      </w:r>
    </w:p>
    <w:p w:rsidR="008264C8" w:rsidRPr="0066732E" w:rsidRDefault="008264C8" w:rsidP="00FF3A59">
      <w:pPr>
        <w:pStyle w:val="a8"/>
        <w:widowControl w:val="0"/>
        <w:numPr>
          <w:ilvl w:val="1"/>
          <w:numId w:val="51"/>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自诉案件审理的特点。</w:t>
      </w:r>
    </w:p>
    <w:p w:rsidR="008264C8" w:rsidRPr="008264C8" w:rsidRDefault="00026B78" w:rsidP="0066732E">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66732E" w:rsidRPr="007477E8">
        <w:rPr>
          <w:rFonts w:asciiTheme="minorEastAsia" w:eastAsiaTheme="minorEastAsia" w:hAnsiTheme="minorEastAsia"/>
          <w:sz w:val="21"/>
          <w:szCs w:val="21"/>
        </w:rPr>
        <w:instrText xml:space="preserve"> </w:instrText>
      </w:r>
      <w:r w:rsidR="0066732E" w:rsidRPr="007477E8">
        <w:rPr>
          <w:rFonts w:asciiTheme="minorEastAsia" w:eastAsiaTheme="minorEastAsia" w:hAnsiTheme="minorEastAsia" w:hint="eastAsia"/>
          <w:sz w:val="21"/>
          <w:szCs w:val="21"/>
        </w:rPr>
        <w:instrText>= 4 \* GB3</w:instrText>
      </w:r>
      <w:r w:rsidR="0066732E"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6732E"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简易程序</w:t>
      </w:r>
    </w:p>
    <w:p w:rsidR="008264C8" w:rsidRPr="0066732E" w:rsidRDefault="008264C8" w:rsidP="00FF3A59">
      <w:pPr>
        <w:pStyle w:val="a8"/>
        <w:widowControl w:val="0"/>
        <w:numPr>
          <w:ilvl w:val="1"/>
          <w:numId w:val="52"/>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简易程序的概念和意义</w:t>
      </w:r>
    </w:p>
    <w:p w:rsidR="008264C8" w:rsidRPr="0066732E" w:rsidRDefault="008264C8" w:rsidP="00FF3A59">
      <w:pPr>
        <w:pStyle w:val="a8"/>
        <w:widowControl w:val="0"/>
        <w:numPr>
          <w:ilvl w:val="1"/>
          <w:numId w:val="52"/>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简易程序的适用范围</w:t>
      </w:r>
    </w:p>
    <w:p w:rsidR="008264C8" w:rsidRPr="0066732E" w:rsidRDefault="008264C8" w:rsidP="00FF3A59">
      <w:pPr>
        <w:pStyle w:val="a8"/>
        <w:widowControl w:val="0"/>
        <w:numPr>
          <w:ilvl w:val="1"/>
          <w:numId w:val="52"/>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简易审判程序的特点</w:t>
      </w:r>
    </w:p>
    <w:p w:rsidR="008264C8" w:rsidRPr="008264C8" w:rsidRDefault="00026B78" w:rsidP="0066732E">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66732E" w:rsidRPr="007477E8">
        <w:rPr>
          <w:rFonts w:asciiTheme="minorEastAsia" w:eastAsiaTheme="minorEastAsia" w:hAnsiTheme="minorEastAsia"/>
          <w:sz w:val="21"/>
          <w:szCs w:val="21"/>
        </w:rPr>
        <w:instrText xml:space="preserve"> </w:instrText>
      </w:r>
      <w:r w:rsidR="0066732E" w:rsidRPr="007477E8">
        <w:rPr>
          <w:rFonts w:asciiTheme="minorEastAsia" w:eastAsiaTheme="minorEastAsia" w:hAnsiTheme="minorEastAsia" w:hint="eastAsia"/>
          <w:sz w:val="21"/>
          <w:szCs w:val="21"/>
        </w:rPr>
        <w:instrText>= 5  \* GB3</w:instrText>
      </w:r>
      <w:r w:rsidR="0066732E"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6732E"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判决、裁定和决定</w:t>
      </w:r>
    </w:p>
    <w:p w:rsidR="008264C8" w:rsidRPr="0066732E" w:rsidRDefault="008264C8" w:rsidP="00FF3A59">
      <w:pPr>
        <w:pStyle w:val="a8"/>
        <w:widowControl w:val="0"/>
        <w:numPr>
          <w:ilvl w:val="1"/>
          <w:numId w:val="53"/>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判决</w:t>
      </w:r>
    </w:p>
    <w:p w:rsidR="008264C8" w:rsidRPr="0066732E" w:rsidRDefault="008264C8" w:rsidP="00FF3A59">
      <w:pPr>
        <w:widowControl w:val="0"/>
        <w:numPr>
          <w:ilvl w:val="0"/>
          <w:numId w:val="53"/>
        </w:numPr>
        <w:adjustRightInd/>
        <w:snapToGrid/>
        <w:spacing w:after="0"/>
        <w:ind w:left="0" w:firstLineChars="20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裁定</w:t>
      </w:r>
    </w:p>
    <w:p w:rsidR="008264C8" w:rsidRPr="008264C8" w:rsidRDefault="008264C8" w:rsidP="00FF3A59">
      <w:pPr>
        <w:widowControl w:val="0"/>
        <w:numPr>
          <w:ilvl w:val="0"/>
          <w:numId w:val="53"/>
        </w:numPr>
        <w:adjustRightInd/>
        <w:snapToGrid/>
        <w:spacing w:after="0"/>
        <w:ind w:left="0" w:firstLineChars="20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决定。</w:t>
      </w:r>
    </w:p>
    <w:p w:rsidR="008264C8" w:rsidRPr="008264C8" w:rsidRDefault="0066732E"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（2）</w:t>
      </w:r>
      <w:r w:rsidR="008264C8" w:rsidRPr="008264C8">
        <w:rPr>
          <w:rFonts w:asciiTheme="minorEastAsia" w:eastAsiaTheme="minorEastAsia" w:hAnsiTheme="minorEastAsia" w:cs="Times New Roman" w:hint="eastAsia"/>
          <w:kern w:val="2"/>
          <w:sz w:val="21"/>
          <w:szCs w:val="21"/>
        </w:rPr>
        <w:t>本章重点：公诉案件一审程序。简易程序。</w:t>
      </w:r>
    </w:p>
    <w:p w:rsidR="008264C8" w:rsidRPr="008264C8" w:rsidRDefault="0066732E"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hint="eastAsia"/>
          <w:sz w:val="21"/>
          <w:szCs w:val="21"/>
        </w:rPr>
        <w:t>（3）本章</w:t>
      </w:r>
      <w:r w:rsidR="008264C8" w:rsidRPr="008264C8">
        <w:rPr>
          <w:rFonts w:asciiTheme="minorEastAsia" w:eastAsiaTheme="minorEastAsia" w:hAnsiTheme="minorEastAsia" w:cs="Times New Roman" w:hint="eastAsia"/>
          <w:kern w:val="2"/>
          <w:sz w:val="21"/>
          <w:szCs w:val="21"/>
        </w:rPr>
        <w:t>难点：简易程序。</w:t>
      </w:r>
    </w:p>
    <w:p w:rsidR="008264C8" w:rsidRPr="008264C8" w:rsidRDefault="0066732E"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（4）</w:t>
      </w:r>
      <w:r w:rsidR="008264C8" w:rsidRPr="008264C8">
        <w:rPr>
          <w:rFonts w:asciiTheme="minorEastAsia" w:eastAsiaTheme="minorEastAsia" w:hAnsiTheme="minorEastAsia" w:cs="Times New Roman" w:hint="eastAsia"/>
          <w:kern w:val="2"/>
          <w:sz w:val="21"/>
          <w:szCs w:val="21"/>
        </w:rPr>
        <w:t>教学基本要求：掌握。</w:t>
      </w:r>
    </w:p>
    <w:p w:rsidR="0066732E" w:rsidRDefault="0066732E" w:rsidP="008264C8">
      <w:pPr>
        <w:widowControl w:val="0"/>
        <w:adjustRightInd/>
        <w:snapToGrid/>
        <w:spacing w:after="0"/>
        <w:contextualSpacing/>
        <w:mirrorIndents/>
        <w:rPr>
          <w:rFonts w:asciiTheme="minorEastAsia" w:eastAsiaTheme="minorEastAsia" w:hAnsiTheme="minorEastAsia" w:cs="Times New Roman"/>
          <w:kern w:val="2"/>
          <w:sz w:val="21"/>
          <w:szCs w:val="21"/>
        </w:rPr>
      </w:pPr>
    </w:p>
    <w:p w:rsidR="008264C8" w:rsidRPr="0066732E" w:rsidRDefault="008264C8" w:rsidP="008264C8">
      <w:pPr>
        <w:widowControl w:val="0"/>
        <w:adjustRightInd/>
        <w:snapToGrid/>
        <w:spacing w:after="0"/>
        <w:contextualSpacing/>
        <w:mirrorIndents/>
        <w:rPr>
          <w:rFonts w:asciiTheme="minorEastAsia" w:eastAsiaTheme="minorEastAsia" w:hAnsiTheme="minorEastAsia" w:cs="Times New Roman"/>
          <w:b/>
          <w:kern w:val="2"/>
          <w:sz w:val="21"/>
          <w:szCs w:val="21"/>
        </w:rPr>
      </w:pPr>
      <w:r w:rsidRPr="0066732E">
        <w:rPr>
          <w:rFonts w:asciiTheme="minorEastAsia" w:eastAsiaTheme="minorEastAsia" w:hAnsiTheme="minorEastAsia" w:cs="Times New Roman" w:hint="eastAsia"/>
          <w:b/>
          <w:kern w:val="2"/>
          <w:sz w:val="21"/>
          <w:szCs w:val="21"/>
        </w:rPr>
        <w:t>第十八章  第二审程序</w:t>
      </w:r>
    </w:p>
    <w:p w:rsidR="0066732E" w:rsidRDefault="0066732E" w:rsidP="0066732E">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8264C8" w:rsidRPr="008264C8" w:rsidRDefault="00026B78" w:rsidP="00CC01C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66732E" w:rsidRPr="007477E8">
        <w:rPr>
          <w:rFonts w:asciiTheme="minorEastAsia" w:eastAsiaTheme="minorEastAsia" w:hAnsiTheme="minorEastAsia"/>
          <w:sz w:val="21"/>
          <w:szCs w:val="21"/>
        </w:rPr>
        <w:instrText xml:space="preserve"> </w:instrText>
      </w:r>
      <w:r w:rsidR="0066732E" w:rsidRPr="007477E8">
        <w:rPr>
          <w:rFonts w:asciiTheme="minorEastAsia" w:eastAsiaTheme="minorEastAsia" w:hAnsiTheme="minorEastAsia" w:hint="eastAsia"/>
          <w:sz w:val="21"/>
          <w:szCs w:val="21"/>
        </w:rPr>
        <w:instrText>= 1 \* GB3</w:instrText>
      </w:r>
      <w:r w:rsidR="0066732E"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6732E"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概述</w:t>
      </w:r>
    </w:p>
    <w:p w:rsidR="008264C8" w:rsidRPr="0066732E" w:rsidRDefault="008264C8" w:rsidP="00FF3A59">
      <w:pPr>
        <w:pStyle w:val="a8"/>
        <w:widowControl w:val="0"/>
        <w:numPr>
          <w:ilvl w:val="0"/>
          <w:numId w:val="54"/>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两审终审制</w:t>
      </w:r>
    </w:p>
    <w:p w:rsidR="008264C8" w:rsidRPr="0066732E" w:rsidRDefault="008264C8" w:rsidP="00FF3A59">
      <w:pPr>
        <w:pStyle w:val="a8"/>
        <w:widowControl w:val="0"/>
        <w:numPr>
          <w:ilvl w:val="0"/>
          <w:numId w:val="54"/>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第二审程序的概念和特点</w:t>
      </w:r>
    </w:p>
    <w:p w:rsidR="008264C8" w:rsidRPr="0066732E" w:rsidRDefault="008264C8" w:rsidP="00FF3A59">
      <w:pPr>
        <w:pStyle w:val="a8"/>
        <w:widowControl w:val="0"/>
        <w:numPr>
          <w:ilvl w:val="0"/>
          <w:numId w:val="54"/>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66732E">
        <w:rPr>
          <w:rFonts w:asciiTheme="minorEastAsia" w:eastAsiaTheme="minorEastAsia" w:hAnsiTheme="minorEastAsia" w:cs="Times New Roman" w:hint="eastAsia"/>
          <w:kern w:val="2"/>
          <w:sz w:val="21"/>
          <w:szCs w:val="21"/>
        </w:rPr>
        <w:t>第二审程序的任务和意义</w:t>
      </w:r>
    </w:p>
    <w:p w:rsidR="008264C8" w:rsidRPr="008264C8" w:rsidRDefault="00026B78" w:rsidP="00CC01C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66732E" w:rsidRPr="007477E8">
        <w:rPr>
          <w:rFonts w:asciiTheme="minorEastAsia" w:eastAsiaTheme="minorEastAsia" w:hAnsiTheme="minorEastAsia"/>
          <w:sz w:val="21"/>
          <w:szCs w:val="21"/>
        </w:rPr>
        <w:instrText xml:space="preserve"> </w:instrText>
      </w:r>
      <w:r w:rsidR="0066732E" w:rsidRPr="007477E8">
        <w:rPr>
          <w:rFonts w:asciiTheme="minorEastAsia" w:eastAsiaTheme="minorEastAsia" w:hAnsiTheme="minorEastAsia" w:hint="eastAsia"/>
          <w:sz w:val="21"/>
          <w:szCs w:val="21"/>
        </w:rPr>
        <w:instrText>= 2 \* GB3</w:instrText>
      </w:r>
      <w:r w:rsidR="0066732E"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6732E"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第二审程序的提起</w:t>
      </w:r>
    </w:p>
    <w:p w:rsidR="008264C8" w:rsidRPr="008264C8" w:rsidRDefault="008264C8" w:rsidP="00FF3A59">
      <w:pPr>
        <w:widowControl w:val="0"/>
        <w:numPr>
          <w:ilvl w:val="0"/>
          <w:numId w:val="55"/>
        </w:numPr>
        <w:adjustRightInd/>
        <w:snapToGrid/>
        <w:spacing w:after="0"/>
        <w:ind w:left="0" w:firstLineChars="20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提起第二审程序的主体</w:t>
      </w:r>
    </w:p>
    <w:p w:rsidR="008264C8" w:rsidRPr="008264C8" w:rsidRDefault="008264C8" w:rsidP="00FF3A59">
      <w:pPr>
        <w:widowControl w:val="0"/>
        <w:numPr>
          <w:ilvl w:val="0"/>
          <w:numId w:val="55"/>
        </w:numPr>
        <w:adjustRightInd/>
        <w:snapToGrid/>
        <w:spacing w:after="0"/>
        <w:ind w:left="0" w:firstLineChars="20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被害人向人民检察院申请抗诉</w:t>
      </w:r>
    </w:p>
    <w:p w:rsidR="008264C8" w:rsidRPr="008264C8" w:rsidRDefault="008264C8" w:rsidP="00FF3A59">
      <w:pPr>
        <w:widowControl w:val="0"/>
        <w:numPr>
          <w:ilvl w:val="0"/>
          <w:numId w:val="55"/>
        </w:numPr>
        <w:adjustRightInd/>
        <w:snapToGrid/>
        <w:spacing w:after="0"/>
        <w:ind w:left="0" w:firstLineChars="20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上诉、抗诉的理由</w:t>
      </w:r>
    </w:p>
    <w:p w:rsidR="008264C8" w:rsidRPr="008264C8" w:rsidRDefault="008264C8" w:rsidP="00FF3A59">
      <w:pPr>
        <w:widowControl w:val="0"/>
        <w:numPr>
          <w:ilvl w:val="0"/>
          <w:numId w:val="55"/>
        </w:numPr>
        <w:adjustRightInd/>
        <w:snapToGrid/>
        <w:spacing w:after="0"/>
        <w:ind w:left="0" w:firstLineChars="20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上诉、抗诉的期限</w:t>
      </w:r>
    </w:p>
    <w:p w:rsidR="008264C8" w:rsidRPr="008264C8" w:rsidRDefault="008264C8" w:rsidP="00FF3A59">
      <w:pPr>
        <w:widowControl w:val="0"/>
        <w:numPr>
          <w:ilvl w:val="0"/>
          <w:numId w:val="55"/>
        </w:numPr>
        <w:adjustRightInd/>
        <w:snapToGrid/>
        <w:spacing w:after="0"/>
        <w:ind w:left="0" w:firstLineChars="20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上诉、抗诉的方式和程序</w:t>
      </w:r>
    </w:p>
    <w:p w:rsidR="008264C8" w:rsidRPr="008264C8" w:rsidRDefault="00026B78" w:rsidP="00CC01C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66732E" w:rsidRPr="007477E8">
        <w:rPr>
          <w:rFonts w:asciiTheme="minorEastAsia" w:eastAsiaTheme="minorEastAsia" w:hAnsiTheme="minorEastAsia"/>
          <w:sz w:val="21"/>
          <w:szCs w:val="21"/>
        </w:rPr>
        <w:instrText xml:space="preserve"> </w:instrText>
      </w:r>
      <w:r w:rsidR="0066732E" w:rsidRPr="007477E8">
        <w:rPr>
          <w:rFonts w:asciiTheme="minorEastAsia" w:eastAsiaTheme="minorEastAsia" w:hAnsiTheme="minorEastAsia" w:hint="eastAsia"/>
          <w:sz w:val="21"/>
          <w:szCs w:val="21"/>
        </w:rPr>
        <w:instrText>=  3 \* GB3</w:instrText>
      </w:r>
      <w:r w:rsidR="0066732E"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6732E"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第二审程序的审判</w:t>
      </w:r>
    </w:p>
    <w:p w:rsidR="008264C8" w:rsidRPr="00CC01CD" w:rsidRDefault="008264C8" w:rsidP="00FF3A59">
      <w:pPr>
        <w:pStyle w:val="a8"/>
        <w:widowControl w:val="0"/>
        <w:numPr>
          <w:ilvl w:val="1"/>
          <w:numId w:val="56"/>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lastRenderedPageBreak/>
        <w:t>对上诉、抗诉案件的审查。</w:t>
      </w:r>
    </w:p>
    <w:p w:rsidR="008264C8" w:rsidRPr="00CC01CD" w:rsidRDefault="008264C8" w:rsidP="00FF3A59">
      <w:pPr>
        <w:pStyle w:val="a8"/>
        <w:widowControl w:val="0"/>
        <w:numPr>
          <w:ilvl w:val="1"/>
          <w:numId w:val="56"/>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全面审查原则</w:t>
      </w:r>
    </w:p>
    <w:p w:rsidR="008264C8" w:rsidRPr="00CC01CD" w:rsidRDefault="008264C8" w:rsidP="00FF3A59">
      <w:pPr>
        <w:pStyle w:val="a8"/>
        <w:widowControl w:val="0"/>
        <w:numPr>
          <w:ilvl w:val="1"/>
          <w:numId w:val="56"/>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对第二审案件的审判方式和程序</w:t>
      </w:r>
    </w:p>
    <w:p w:rsidR="008264C8" w:rsidRPr="008264C8" w:rsidRDefault="00CC01CD" w:rsidP="00CC01C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d)</w:t>
      </w:r>
      <w:r w:rsidR="008264C8" w:rsidRPr="008264C8">
        <w:rPr>
          <w:rFonts w:asciiTheme="minorEastAsia" w:eastAsiaTheme="minorEastAsia" w:hAnsiTheme="minorEastAsia" w:cs="Times New Roman" w:hint="eastAsia"/>
          <w:kern w:val="2"/>
          <w:sz w:val="21"/>
          <w:szCs w:val="21"/>
        </w:rPr>
        <w:t>对第二审案件的处理</w:t>
      </w:r>
    </w:p>
    <w:p w:rsidR="008264C8" w:rsidRPr="00CC01CD" w:rsidRDefault="00CC01CD" w:rsidP="00CC01CD">
      <w:pPr>
        <w:pStyle w:val="a8"/>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e)</w:t>
      </w:r>
      <w:r w:rsidR="008264C8" w:rsidRPr="00CC01CD">
        <w:rPr>
          <w:rFonts w:asciiTheme="minorEastAsia" w:eastAsiaTheme="minorEastAsia" w:hAnsiTheme="minorEastAsia" w:cs="Times New Roman" w:hint="eastAsia"/>
          <w:kern w:val="2"/>
          <w:sz w:val="21"/>
          <w:szCs w:val="21"/>
        </w:rPr>
        <w:t>第二审案件的审判期限。</w:t>
      </w:r>
    </w:p>
    <w:p w:rsidR="008264C8" w:rsidRPr="008264C8" w:rsidRDefault="00026B78" w:rsidP="00CC01C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66732E" w:rsidRPr="007477E8">
        <w:rPr>
          <w:rFonts w:asciiTheme="minorEastAsia" w:eastAsiaTheme="minorEastAsia" w:hAnsiTheme="minorEastAsia"/>
          <w:sz w:val="21"/>
          <w:szCs w:val="21"/>
        </w:rPr>
        <w:instrText xml:space="preserve"> </w:instrText>
      </w:r>
      <w:r w:rsidR="0066732E" w:rsidRPr="007477E8">
        <w:rPr>
          <w:rFonts w:asciiTheme="minorEastAsia" w:eastAsiaTheme="minorEastAsia" w:hAnsiTheme="minorEastAsia" w:hint="eastAsia"/>
          <w:sz w:val="21"/>
          <w:szCs w:val="21"/>
        </w:rPr>
        <w:instrText>= 4 \* GB3</w:instrText>
      </w:r>
      <w:r w:rsidR="0066732E"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6732E"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上诉不加刑原则</w:t>
      </w:r>
    </w:p>
    <w:p w:rsidR="008264C8" w:rsidRPr="00CC01CD" w:rsidRDefault="008264C8" w:rsidP="00FF3A59">
      <w:pPr>
        <w:pStyle w:val="a8"/>
        <w:widowControl w:val="0"/>
        <w:numPr>
          <w:ilvl w:val="1"/>
          <w:numId w:val="57"/>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上诉不加刑的概念和意义</w:t>
      </w:r>
    </w:p>
    <w:p w:rsidR="008264C8" w:rsidRPr="00CC01CD" w:rsidRDefault="008264C8" w:rsidP="00FF3A59">
      <w:pPr>
        <w:pStyle w:val="a8"/>
        <w:widowControl w:val="0"/>
        <w:numPr>
          <w:ilvl w:val="1"/>
          <w:numId w:val="57"/>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上诉不加刑的适用问题</w:t>
      </w:r>
    </w:p>
    <w:p w:rsidR="008264C8" w:rsidRPr="008264C8" w:rsidRDefault="00026B78" w:rsidP="00CC01C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66732E" w:rsidRPr="007477E8">
        <w:rPr>
          <w:rFonts w:asciiTheme="minorEastAsia" w:eastAsiaTheme="minorEastAsia" w:hAnsiTheme="minorEastAsia"/>
          <w:sz w:val="21"/>
          <w:szCs w:val="21"/>
        </w:rPr>
        <w:instrText xml:space="preserve"> </w:instrText>
      </w:r>
      <w:r w:rsidR="0066732E" w:rsidRPr="007477E8">
        <w:rPr>
          <w:rFonts w:asciiTheme="minorEastAsia" w:eastAsiaTheme="minorEastAsia" w:hAnsiTheme="minorEastAsia" w:hint="eastAsia"/>
          <w:sz w:val="21"/>
          <w:szCs w:val="21"/>
        </w:rPr>
        <w:instrText>= 5  \* GB3</w:instrText>
      </w:r>
      <w:r w:rsidR="0066732E"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66732E"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对扣押、冻结财物的处理</w:t>
      </w:r>
    </w:p>
    <w:p w:rsidR="008264C8" w:rsidRPr="008264C8" w:rsidRDefault="0066732E"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(2)</w:t>
      </w:r>
      <w:r w:rsidR="008264C8" w:rsidRPr="008264C8">
        <w:rPr>
          <w:rFonts w:asciiTheme="minorEastAsia" w:eastAsiaTheme="minorEastAsia" w:hAnsiTheme="minorEastAsia" w:cs="Times New Roman" w:hint="eastAsia"/>
          <w:kern w:val="2"/>
          <w:sz w:val="21"/>
          <w:szCs w:val="21"/>
        </w:rPr>
        <w:t>本章重点：第二审程序的特有原则；第二审审判程序。</w:t>
      </w:r>
    </w:p>
    <w:p w:rsidR="008264C8" w:rsidRPr="0066732E" w:rsidRDefault="0066732E" w:rsidP="0066732E">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（3）本章 </w:t>
      </w:r>
      <w:r w:rsidR="008264C8" w:rsidRPr="008264C8">
        <w:rPr>
          <w:rFonts w:asciiTheme="minorEastAsia" w:eastAsiaTheme="minorEastAsia" w:hAnsiTheme="minorEastAsia" w:cs="Times New Roman" w:hint="eastAsia"/>
          <w:kern w:val="2"/>
          <w:sz w:val="21"/>
          <w:szCs w:val="21"/>
        </w:rPr>
        <w:t>难点：上诉不加刑原则。</w:t>
      </w:r>
    </w:p>
    <w:p w:rsidR="008264C8" w:rsidRPr="008264C8" w:rsidRDefault="0066732E"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（4）</w:t>
      </w:r>
      <w:r w:rsidR="008264C8" w:rsidRPr="008264C8">
        <w:rPr>
          <w:rFonts w:asciiTheme="minorEastAsia" w:eastAsiaTheme="minorEastAsia" w:hAnsiTheme="minorEastAsia" w:cs="Times New Roman" w:hint="eastAsia"/>
          <w:kern w:val="2"/>
          <w:sz w:val="21"/>
          <w:szCs w:val="21"/>
        </w:rPr>
        <w:t>教学基本要求：掌握。</w:t>
      </w:r>
    </w:p>
    <w:p w:rsidR="0066732E" w:rsidRDefault="0066732E" w:rsidP="008264C8">
      <w:pPr>
        <w:widowControl w:val="0"/>
        <w:adjustRightInd/>
        <w:snapToGrid/>
        <w:spacing w:after="0"/>
        <w:contextualSpacing/>
        <w:mirrorIndents/>
        <w:rPr>
          <w:rFonts w:asciiTheme="minorEastAsia" w:eastAsiaTheme="minorEastAsia" w:hAnsiTheme="minorEastAsia" w:cs="Times New Roman"/>
          <w:kern w:val="2"/>
          <w:sz w:val="21"/>
          <w:szCs w:val="21"/>
        </w:rPr>
      </w:pPr>
    </w:p>
    <w:p w:rsidR="008264C8" w:rsidRPr="00CC01CD" w:rsidRDefault="008264C8" w:rsidP="008264C8">
      <w:pPr>
        <w:widowControl w:val="0"/>
        <w:adjustRightInd/>
        <w:snapToGrid/>
        <w:spacing w:after="0"/>
        <w:contextualSpacing/>
        <w:mirrorIndents/>
        <w:rPr>
          <w:rFonts w:asciiTheme="minorEastAsia" w:eastAsiaTheme="minorEastAsia" w:hAnsiTheme="minorEastAsia" w:cs="Times New Roman"/>
          <w:b/>
          <w:kern w:val="2"/>
          <w:sz w:val="21"/>
          <w:szCs w:val="21"/>
        </w:rPr>
      </w:pPr>
      <w:r w:rsidRPr="00CC01CD">
        <w:rPr>
          <w:rFonts w:asciiTheme="minorEastAsia" w:eastAsiaTheme="minorEastAsia" w:hAnsiTheme="minorEastAsia" w:cs="Times New Roman" w:hint="eastAsia"/>
          <w:b/>
          <w:kern w:val="2"/>
          <w:sz w:val="21"/>
          <w:szCs w:val="21"/>
        </w:rPr>
        <w:t>第十九章  死刑复核程序</w:t>
      </w:r>
    </w:p>
    <w:p w:rsidR="00CC01CD" w:rsidRDefault="00CC01CD" w:rsidP="00CC01CD">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8264C8" w:rsidRPr="008264C8" w:rsidRDefault="00026B78" w:rsidP="00CC01C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CC01CD" w:rsidRPr="007477E8">
        <w:rPr>
          <w:rFonts w:asciiTheme="minorEastAsia" w:eastAsiaTheme="minorEastAsia" w:hAnsiTheme="minorEastAsia"/>
          <w:sz w:val="21"/>
          <w:szCs w:val="21"/>
        </w:rPr>
        <w:instrText xml:space="preserve"> </w:instrText>
      </w:r>
      <w:r w:rsidR="00CC01CD" w:rsidRPr="007477E8">
        <w:rPr>
          <w:rFonts w:asciiTheme="minorEastAsia" w:eastAsiaTheme="minorEastAsia" w:hAnsiTheme="minorEastAsia" w:hint="eastAsia"/>
          <w:sz w:val="21"/>
          <w:szCs w:val="21"/>
        </w:rPr>
        <w:instrText>= 1 \* GB3</w:instrText>
      </w:r>
      <w:r w:rsidR="00CC01C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CC01CD"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概述</w:t>
      </w:r>
    </w:p>
    <w:p w:rsidR="008264C8" w:rsidRPr="00CC01CD" w:rsidRDefault="008264C8" w:rsidP="00FF3A59">
      <w:pPr>
        <w:pStyle w:val="a8"/>
        <w:widowControl w:val="0"/>
        <w:numPr>
          <w:ilvl w:val="1"/>
          <w:numId w:val="58"/>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死刑复核程序的概念、特点和任务</w:t>
      </w:r>
    </w:p>
    <w:p w:rsidR="008264C8" w:rsidRPr="00CC01CD" w:rsidRDefault="008264C8" w:rsidP="00FF3A59">
      <w:pPr>
        <w:pStyle w:val="a8"/>
        <w:widowControl w:val="0"/>
        <w:numPr>
          <w:ilvl w:val="1"/>
          <w:numId w:val="58"/>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死刑复核程序的意义</w:t>
      </w:r>
    </w:p>
    <w:p w:rsidR="008264C8" w:rsidRPr="008264C8" w:rsidRDefault="00026B78" w:rsidP="00CC01C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CC01CD" w:rsidRPr="007477E8">
        <w:rPr>
          <w:rFonts w:asciiTheme="minorEastAsia" w:eastAsiaTheme="minorEastAsia" w:hAnsiTheme="minorEastAsia"/>
          <w:sz w:val="21"/>
          <w:szCs w:val="21"/>
        </w:rPr>
        <w:instrText xml:space="preserve"> </w:instrText>
      </w:r>
      <w:r w:rsidR="00CC01CD" w:rsidRPr="007477E8">
        <w:rPr>
          <w:rFonts w:asciiTheme="minorEastAsia" w:eastAsiaTheme="minorEastAsia" w:hAnsiTheme="minorEastAsia" w:hint="eastAsia"/>
          <w:sz w:val="21"/>
          <w:szCs w:val="21"/>
        </w:rPr>
        <w:instrText>= 2 \* GB3</w:instrText>
      </w:r>
      <w:r w:rsidR="00CC01C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CC01CD"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死刑核准的权限</w:t>
      </w:r>
    </w:p>
    <w:p w:rsidR="008264C8" w:rsidRPr="00CC01CD" w:rsidRDefault="008264C8" w:rsidP="00FF3A59">
      <w:pPr>
        <w:pStyle w:val="a8"/>
        <w:widowControl w:val="0"/>
        <w:numPr>
          <w:ilvl w:val="1"/>
          <w:numId w:val="59"/>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死刑核准的概念</w:t>
      </w:r>
    </w:p>
    <w:p w:rsidR="008264C8" w:rsidRPr="00CC01CD" w:rsidRDefault="008264C8" w:rsidP="00FF3A59">
      <w:pPr>
        <w:pStyle w:val="a8"/>
        <w:widowControl w:val="0"/>
        <w:numPr>
          <w:ilvl w:val="1"/>
          <w:numId w:val="59"/>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死刑核准权的变化</w:t>
      </w:r>
    </w:p>
    <w:p w:rsidR="008264C8" w:rsidRPr="00CC01CD" w:rsidRDefault="008264C8" w:rsidP="00FF3A59">
      <w:pPr>
        <w:pStyle w:val="a8"/>
        <w:widowControl w:val="0"/>
        <w:numPr>
          <w:ilvl w:val="1"/>
          <w:numId w:val="59"/>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死刑核准权收归最高人民法院行使的重要意义</w:t>
      </w:r>
    </w:p>
    <w:p w:rsidR="008264C8" w:rsidRPr="008264C8" w:rsidRDefault="00026B78" w:rsidP="00CC01C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CC01CD" w:rsidRPr="007477E8">
        <w:rPr>
          <w:rFonts w:asciiTheme="minorEastAsia" w:eastAsiaTheme="minorEastAsia" w:hAnsiTheme="minorEastAsia"/>
          <w:sz w:val="21"/>
          <w:szCs w:val="21"/>
        </w:rPr>
        <w:instrText xml:space="preserve"> </w:instrText>
      </w:r>
      <w:r w:rsidR="00CC01CD" w:rsidRPr="007477E8">
        <w:rPr>
          <w:rFonts w:asciiTheme="minorEastAsia" w:eastAsiaTheme="minorEastAsia" w:hAnsiTheme="minorEastAsia" w:hint="eastAsia"/>
          <w:sz w:val="21"/>
          <w:szCs w:val="21"/>
        </w:rPr>
        <w:instrText>=  3 \* GB3</w:instrText>
      </w:r>
      <w:r w:rsidR="00CC01C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CC01CD"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死刑复核权</w:t>
      </w:r>
    </w:p>
    <w:p w:rsidR="008264C8" w:rsidRPr="00CC01CD" w:rsidRDefault="008264C8" w:rsidP="00FF3A59">
      <w:pPr>
        <w:pStyle w:val="a8"/>
        <w:widowControl w:val="0"/>
        <w:numPr>
          <w:ilvl w:val="1"/>
          <w:numId w:val="6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死刑案件的报请核准</w:t>
      </w:r>
    </w:p>
    <w:p w:rsidR="008264C8" w:rsidRPr="00CC01CD" w:rsidRDefault="008264C8" w:rsidP="00FF3A59">
      <w:pPr>
        <w:pStyle w:val="a8"/>
        <w:widowControl w:val="0"/>
        <w:numPr>
          <w:ilvl w:val="1"/>
          <w:numId w:val="6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死刑缓期二年执行案件的报请核准</w:t>
      </w:r>
    </w:p>
    <w:p w:rsidR="008264C8" w:rsidRPr="00CC01CD" w:rsidRDefault="008264C8" w:rsidP="00FF3A59">
      <w:pPr>
        <w:pStyle w:val="a8"/>
        <w:widowControl w:val="0"/>
        <w:numPr>
          <w:ilvl w:val="1"/>
          <w:numId w:val="60"/>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复核的报请、复核内容和复核后的处理</w:t>
      </w:r>
    </w:p>
    <w:p w:rsidR="008264C8" w:rsidRPr="008264C8" w:rsidRDefault="00CC01CD"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 xml:space="preserve"> (2)</w:t>
      </w:r>
      <w:r w:rsidR="008264C8" w:rsidRPr="008264C8">
        <w:rPr>
          <w:rFonts w:asciiTheme="minorEastAsia" w:eastAsiaTheme="minorEastAsia" w:hAnsiTheme="minorEastAsia" w:cs="Times New Roman" w:hint="eastAsia"/>
          <w:kern w:val="2"/>
          <w:sz w:val="21"/>
          <w:szCs w:val="21"/>
        </w:rPr>
        <w:t>本章重点：死刑复核权；死刑复核程序。</w:t>
      </w:r>
    </w:p>
    <w:p w:rsidR="008264C8" w:rsidRPr="008264C8" w:rsidRDefault="00CC01CD"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hint="eastAsia"/>
          <w:sz w:val="21"/>
          <w:szCs w:val="21"/>
        </w:rPr>
        <w:t>（3）本章</w:t>
      </w:r>
      <w:r w:rsidR="008264C8" w:rsidRPr="008264C8">
        <w:rPr>
          <w:rFonts w:asciiTheme="minorEastAsia" w:eastAsiaTheme="minorEastAsia" w:hAnsiTheme="minorEastAsia" w:cs="Times New Roman" w:hint="eastAsia"/>
          <w:kern w:val="2"/>
          <w:sz w:val="21"/>
          <w:szCs w:val="21"/>
        </w:rPr>
        <w:t>难点： 死刑复核权。</w:t>
      </w:r>
    </w:p>
    <w:p w:rsidR="008264C8" w:rsidRPr="008264C8" w:rsidRDefault="00CC01CD"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(4)</w:t>
      </w:r>
      <w:r w:rsidR="008264C8" w:rsidRPr="008264C8">
        <w:rPr>
          <w:rFonts w:asciiTheme="minorEastAsia" w:eastAsiaTheme="minorEastAsia" w:hAnsiTheme="minorEastAsia" w:cs="Times New Roman" w:hint="eastAsia"/>
          <w:kern w:val="2"/>
          <w:sz w:val="21"/>
          <w:szCs w:val="21"/>
        </w:rPr>
        <w:t>教学基本要求：掌握。</w:t>
      </w:r>
    </w:p>
    <w:p w:rsidR="00CC01CD" w:rsidRDefault="00CC01CD" w:rsidP="008264C8">
      <w:pPr>
        <w:widowControl w:val="0"/>
        <w:adjustRightInd/>
        <w:snapToGrid/>
        <w:spacing w:after="0"/>
        <w:contextualSpacing/>
        <w:mirrorIndents/>
        <w:rPr>
          <w:rFonts w:asciiTheme="minorEastAsia" w:eastAsiaTheme="minorEastAsia" w:hAnsiTheme="minorEastAsia" w:cs="Times New Roman"/>
          <w:kern w:val="2"/>
          <w:sz w:val="21"/>
          <w:szCs w:val="21"/>
        </w:rPr>
      </w:pPr>
    </w:p>
    <w:p w:rsidR="008264C8" w:rsidRPr="00CC01CD" w:rsidRDefault="008264C8" w:rsidP="008264C8">
      <w:pPr>
        <w:widowControl w:val="0"/>
        <w:adjustRightInd/>
        <w:snapToGrid/>
        <w:spacing w:after="0"/>
        <w:contextualSpacing/>
        <w:mirrorIndents/>
        <w:rPr>
          <w:rFonts w:asciiTheme="minorEastAsia" w:eastAsiaTheme="minorEastAsia" w:hAnsiTheme="minorEastAsia" w:cs="Times New Roman"/>
          <w:b/>
          <w:kern w:val="2"/>
          <w:sz w:val="21"/>
          <w:szCs w:val="21"/>
        </w:rPr>
      </w:pPr>
      <w:r w:rsidRPr="00CC01CD">
        <w:rPr>
          <w:rFonts w:asciiTheme="minorEastAsia" w:eastAsiaTheme="minorEastAsia" w:hAnsiTheme="minorEastAsia" w:cs="Times New Roman" w:hint="eastAsia"/>
          <w:b/>
          <w:kern w:val="2"/>
          <w:sz w:val="21"/>
          <w:szCs w:val="21"/>
        </w:rPr>
        <w:t>第二十章  审判监督程序</w:t>
      </w:r>
    </w:p>
    <w:p w:rsidR="00CC01CD" w:rsidRDefault="008264C8" w:rsidP="00CC01CD">
      <w:pPr>
        <w:spacing w:after="0"/>
        <w:rPr>
          <w:rFonts w:asciiTheme="minorEastAsia" w:eastAsiaTheme="minorEastAsia" w:hAnsiTheme="minorEastAsia"/>
          <w:sz w:val="21"/>
          <w:szCs w:val="21"/>
        </w:rPr>
      </w:pPr>
      <w:r w:rsidRPr="008264C8">
        <w:rPr>
          <w:rFonts w:asciiTheme="minorEastAsia" w:eastAsiaTheme="minorEastAsia" w:hAnsiTheme="minorEastAsia" w:cs="Times New Roman" w:hint="eastAsia"/>
          <w:kern w:val="2"/>
          <w:sz w:val="21"/>
          <w:szCs w:val="21"/>
        </w:rPr>
        <w:t xml:space="preserve">　</w:t>
      </w:r>
      <w:r w:rsidR="00CC01CD">
        <w:rPr>
          <w:rFonts w:asciiTheme="minorEastAsia" w:eastAsiaTheme="minorEastAsia" w:hAnsiTheme="minorEastAsia" w:hint="eastAsia"/>
          <w:sz w:val="21"/>
          <w:szCs w:val="21"/>
        </w:rPr>
        <w:t>（1）教学内容</w:t>
      </w:r>
    </w:p>
    <w:p w:rsidR="008264C8" w:rsidRPr="008264C8" w:rsidRDefault="00026B78" w:rsidP="00CC01C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CC01CD" w:rsidRPr="007477E8">
        <w:rPr>
          <w:rFonts w:asciiTheme="minorEastAsia" w:eastAsiaTheme="minorEastAsia" w:hAnsiTheme="minorEastAsia"/>
          <w:sz w:val="21"/>
          <w:szCs w:val="21"/>
        </w:rPr>
        <w:instrText xml:space="preserve"> </w:instrText>
      </w:r>
      <w:r w:rsidR="00CC01CD" w:rsidRPr="007477E8">
        <w:rPr>
          <w:rFonts w:asciiTheme="minorEastAsia" w:eastAsiaTheme="minorEastAsia" w:hAnsiTheme="minorEastAsia" w:hint="eastAsia"/>
          <w:sz w:val="21"/>
          <w:szCs w:val="21"/>
        </w:rPr>
        <w:instrText>= 1 \* GB3</w:instrText>
      </w:r>
      <w:r w:rsidR="00CC01C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CC01CD"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概述</w:t>
      </w:r>
    </w:p>
    <w:p w:rsidR="008264C8" w:rsidRPr="00CC01CD" w:rsidRDefault="008264C8" w:rsidP="00FF3A59">
      <w:pPr>
        <w:pStyle w:val="a8"/>
        <w:widowControl w:val="0"/>
        <w:numPr>
          <w:ilvl w:val="1"/>
          <w:numId w:val="64"/>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审判监督程序的概念</w:t>
      </w:r>
    </w:p>
    <w:p w:rsidR="008264C8" w:rsidRPr="00CC01CD" w:rsidRDefault="008264C8" w:rsidP="00FF3A59">
      <w:pPr>
        <w:pStyle w:val="a8"/>
        <w:widowControl w:val="0"/>
        <w:numPr>
          <w:ilvl w:val="1"/>
          <w:numId w:val="64"/>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审判监督程序的特点</w:t>
      </w:r>
    </w:p>
    <w:p w:rsidR="008264C8" w:rsidRPr="00CC01CD" w:rsidRDefault="008264C8" w:rsidP="00FF3A59">
      <w:pPr>
        <w:pStyle w:val="a8"/>
        <w:widowControl w:val="0"/>
        <w:numPr>
          <w:ilvl w:val="1"/>
          <w:numId w:val="64"/>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审判监督程序的意义</w:t>
      </w:r>
    </w:p>
    <w:p w:rsidR="008264C8" w:rsidRPr="008264C8" w:rsidRDefault="00026B78" w:rsidP="00CC01C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CC01CD" w:rsidRPr="007477E8">
        <w:rPr>
          <w:rFonts w:asciiTheme="minorEastAsia" w:eastAsiaTheme="minorEastAsia" w:hAnsiTheme="minorEastAsia"/>
          <w:sz w:val="21"/>
          <w:szCs w:val="21"/>
        </w:rPr>
        <w:instrText xml:space="preserve"> </w:instrText>
      </w:r>
      <w:r w:rsidR="00CC01CD" w:rsidRPr="007477E8">
        <w:rPr>
          <w:rFonts w:asciiTheme="minorEastAsia" w:eastAsiaTheme="minorEastAsia" w:hAnsiTheme="minorEastAsia" w:hint="eastAsia"/>
          <w:sz w:val="21"/>
          <w:szCs w:val="21"/>
        </w:rPr>
        <w:instrText>= 2 \* GB3</w:instrText>
      </w:r>
      <w:r w:rsidR="00CC01C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CC01CD"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提起审判监督程序的材料及其审查处理</w:t>
      </w:r>
    </w:p>
    <w:p w:rsidR="008264C8" w:rsidRPr="00CC01CD" w:rsidRDefault="008264C8" w:rsidP="00FF3A59">
      <w:pPr>
        <w:pStyle w:val="a8"/>
        <w:widowControl w:val="0"/>
        <w:numPr>
          <w:ilvl w:val="1"/>
          <w:numId w:val="63"/>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提起审判监督程序的材料来源</w:t>
      </w:r>
    </w:p>
    <w:p w:rsidR="008264C8" w:rsidRPr="008264C8" w:rsidRDefault="008264C8" w:rsidP="00FF3A59">
      <w:pPr>
        <w:widowControl w:val="0"/>
        <w:numPr>
          <w:ilvl w:val="0"/>
          <w:numId w:val="63"/>
        </w:numPr>
        <w:adjustRightInd/>
        <w:snapToGrid/>
        <w:spacing w:after="0"/>
        <w:ind w:left="0" w:firstLineChars="20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申诉的理由和效力</w:t>
      </w:r>
    </w:p>
    <w:p w:rsidR="008264C8" w:rsidRPr="008264C8" w:rsidRDefault="008264C8" w:rsidP="00FF3A59">
      <w:pPr>
        <w:widowControl w:val="0"/>
        <w:numPr>
          <w:ilvl w:val="0"/>
          <w:numId w:val="63"/>
        </w:numPr>
        <w:adjustRightInd/>
        <w:snapToGrid/>
        <w:spacing w:after="0"/>
        <w:ind w:left="0" w:firstLineChars="20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对申诉的受理和审查处理</w:t>
      </w:r>
    </w:p>
    <w:p w:rsidR="008264C8" w:rsidRPr="008264C8" w:rsidRDefault="00026B78" w:rsidP="00CC01C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CC01CD" w:rsidRPr="007477E8">
        <w:rPr>
          <w:rFonts w:asciiTheme="minorEastAsia" w:eastAsiaTheme="minorEastAsia" w:hAnsiTheme="minorEastAsia"/>
          <w:sz w:val="21"/>
          <w:szCs w:val="21"/>
        </w:rPr>
        <w:instrText xml:space="preserve"> </w:instrText>
      </w:r>
      <w:r w:rsidR="00CC01CD" w:rsidRPr="007477E8">
        <w:rPr>
          <w:rFonts w:asciiTheme="minorEastAsia" w:eastAsiaTheme="minorEastAsia" w:hAnsiTheme="minorEastAsia" w:hint="eastAsia"/>
          <w:sz w:val="21"/>
          <w:szCs w:val="21"/>
        </w:rPr>
        <w:instrText>=  3 \* GB3</w:instrText>
      </w:r>
      <w:r w:rsidR="00CC01C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CC01CD"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审判监督程序的提起</w:t>
      </w:r>
    </w:p>
    <w:p w:rsidR="008264C8" w:rsidRPr="00CC01CD" w:rsidRDefault="008264C8" w:rsidP="00FF3A59">
      <w:pPr>
        <w:pStyle w:val="a8"/>
        <w:widowControl w:val="0"/>
        <w:numPr>
          <w:ilvl w:val="1"/>
          <w:numId w:val="62"/>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提起审判监督程序的主体</w:t>
      </w:r>
    </w:p>
    <w:p w:rsidR="008264C8" w:rsidRPr="008264C8" w:rsidRDefault="008264C8" w:rsidP="00FF3A59">
      <w:pPr>
        <w:widowControl w:val="0"/>
        <w:numPr>
          <w:ilvl w:val="0"/>
          <w:numId w:val="62"/>
        </w:numPr>
        <w:adjustRightInd/>
        <w:snapToGrid/>
        <w:spacing w:after="0"/>
        <w:ind w:left="0" w:firstLineChars="20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提起审判监督程序的理由</w:t>
      </w:r>
    </w:p>
    <w:p w:rsidR="008264C8" w:rsidRPr="008264C8" w:rsidRDefault="00026B78" w:rsidP="00CC01C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CC01CD" w:rsidRPr="007477E8">
        <w:rPr>
          <w:rFonts w:asciiTheme="minorEastAsia" w:eastAsiaTheme="minorEastAsia" w:hAnsiTheme="minorEastAsia"/>
          <w:sz w:val="21"/>
          <w:szCs w:val="21"/>
        </w:rPr>
        <w:instrText xml:space="preserve"> </w:instrText>
      </w:r>
      <w:r w:rsidR="00CC01CD" w:rsidRPr="007477E8">
        <w:rPr>
          <w:rFonts w:asciiTheme="minorEastAsia" w:eastAsiaTheme="minorEastAsia" w:hAnsiTheme="minorEastAsia" w:hint="eastAsia"/>
          <w:sz w:val="21"/>
          <w:szCs w:val="21"/>
        </w:rPr>
        <w:instrText>= 4 \* GB3</w:instrText>
      </w:r>
      <w:r w:rsidR="00CC01C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CC01CD"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按照审判监督程序对案件进行重新审判</w:t>
      </w:r>
    </w:p>
    <w:p w:rsidR="008264C8" w:rsidRPr="00CC01CD" w:rsidRDefault="008264C8" w:rsidP="00FF3A59">
      <w:pPr>
        <w:pStyle w:val="a8"/>
        <w:widowControl w:val="0"/>
        <w:numPr>
          <w:ilvl w:val="1"/>
          <w:numId w:val="61"/>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重新审判的方式</w:t>
      </w:r>
    </w:p>
    <w:p w:rsidR="008264C8" w:rsidRPr="00CC01CD" w:rsidRDefault="008264C8" w:rsidP="00FF3A59">
      <w:pPr>
        <w:pStyle w:val="a8"/>
        <w:widowControl w:val="0"/>
        <w:numPr>
          <w:ilvl w:val="1"/>
          <w:numId w:val="61"/>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lastRenderedPageBreak/>
        <w:t>重新审判案件的程序</w:t>
      </w:r>
    </w:p>
    <w:p w:rsidR="008264C8" w:rsidRPr="00CC01CD" w:rsidRDefault="008264C8" w:rsidP="00FF3A59">
      <w:pPr>
        <w:pStyle w:val="a8"/>
        <w:widowControl w:val="0"/>
        <w:numPr>
          <w:ilvl w:val="1"/>
          <w:numId w:val="61"/>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重新审判案件的审理期限</w:t>
      </w:r>
    </w:p>
    <w:p w:rsidR="008264C8" w:rsidRPr="00CC01CD" w:rsidRDefault="008264C8" w:rsidP="00FF3A59">
      <w:pPr>
        <w:pStyle w:val="a8"/>
        <w:widowControl w:val="0"/>
        <w:numPr>
          <w:ilvl w:val="1"/>
          <w:numId w:val="61"/>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重新审判后的处理</w:t>
      </w:r>
    </w:p>
    <w:p w:rsidR="008264C8" w:rsidRPr="008264C8" w:rsidRDefault="00CC01CD"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（2）</w:t>
      </w:r>
      <w:r w:rsidR="008264C8" w:rsidRPr="008264C8">
        <w:rPr>
          <w:rFonts w:asciiTheme="minorEastAsia" w:eastAsiaTheme="minorEastAsia" w:hAnsiTheme="minorEastAsia" w:cs="Times New Roman" w:hint="eastAsia"/>
          <w:kern w:val="2"/>
          <w:sz w:val="21"/>
          <w:szCs w:val="21"/>
        </w:rPr>
        <w:t>本章重点： 审判监督程序的提起。重新审判程序。</w:t>
      </w:r>
    </w:p>
    <w:p w:rsidR="008264C8" w:rsidRPr="008264C8" w:rsidRDefault="00CC01CD"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hint="eastAsia"/>
          <w:sz w:val="21"/>
          <w:szCs w:val="21"/>
        </w:rPr>
        <w:t>（3）本章</w:t>
      </w:r>
      <w:r w:rsidR="008264C8" w:rsidRPr="008264C8">
        <w:rPr>
          <w:rFonts w:asciiTheme="minorEastAsia" w:eastAsiaTheme="minorEastAsia" w:hAnsiTheme="minorEastAsia" w:cs="Times New Roman" w:hint="eastAsia"/>
          <w:kern w:val="2"/>
          <w:sz w:val="21"/>
          <w:szCs w:val="21"/>
        </w:rPr>
        <w:t>难点： 重新审判的程序。</w:t>
      </w:r>
    </w:p>
    <w:p w:rsidR="008264C8" w:rsidRPr="008264C8" w:rsidRDefault="00CC01CD"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（4）</w:t>
      </w:r>
      <w:r w:rsidR="008264C8" w:rsidRPr="008264C8">
        <w:rPr>
          <w:rFonts w:asciiTheme="minorEastAsia" w:eastAsiaTheme="minorEastAsia" w:hAnsiTheme="minorEastAsia" w:cs="Times New Roman" w:hint="eastAsia"/>
          <w:kern w:val="2"/>
          <w:sz w:val="21"/>
          <w:szCs w:val="21"/>
        </w:rPr>
        <w:t>教学基本要求：掌握。</w:t>
      </w:r>
    </w:p>
    <w:p w:rsidR="00CC01CD" w:rsidRDefault="00CC01CD" w:rsidP="008264C8">
      <w:pPr>
        <w:widowControl w:val="0"/>
        <w:adjustRightInd/>
        <w:snapToGrid/>
        <w:spacing w:after="0"/>
        <w:contextualSpacing/>
        <w:mirrorIndents/>
        <w:rPr>
          <w:rFonts w:asciiTheme="minorEastAsia" w:eastAsiaTheme="minorEastAsia" w:hAnsiTheme="minorEastAsia" w:cs="Times New Roman"/>
          <w:kern w:val="2"/>
          <w:sz w:val="21"/>
          <w:szCs w:val="21"/>
        </w:rPr>
      </w:pPr>
    </w:p>
    <w:p w:rsidR="008264C8" w:rsidRPr="00CC01CD" w:rsidRDefault="008264C8" w:rsidP="008264C8">
      <w:pPr>
        <w:widowControl w:val="0"/>
        <w:adjustRightInd/>
        <w:snapToGrid/>
        <w:spacing w:after="0"/>
        <w:contextualSpacing/>
        <w:mirrorIndents/>
        <w:rPr>
          <w:rFonts w:asciiTheme="minorEastAsia" w:eastAsiaTheme="minorEastAsia" w:hAnsiTheme="minorEastAsia" w:cs="Times New Roman"/>
          <w:b/>
          <w:kern w:val="2"/>
          <w:sz w:val="21"/>
          <w:szCs w:val="21"/>
        </w:rPr>
      </w:pPr>
      <w:r w:rsidRPr="00CC01CD">
        <w:rPr>
          <w:rFonts w:asciiTheme="minorEastAsia" w:eastAsiaTheme="minorEastAsia" w:hAnsiTheme="minorEastAsia" w:cs="Times New Roman" w:hint="eastAsia"/>
          <w:b/>
          <w:kern w:val="2"/>
          <w:sz w:val="21"/>
          <w:szCs w:val="21"/>
        </w:rPr>
        <w:t>第二十一章  执行程序</w:t>
      </w:r>
    </w:p>
    <w:p w:rsidR="00CC01CD" w:rsidRDefault="00CC01CD" w:rsidP="00CC01CD">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8264C8" w:rsidRPr="008264C8" w:rsidRDefault="00026B78" w:rsidP="00CC01C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CC01CD" w:rsidRPr="007477E8">
        <w:rPr>
          <w:rFonts w:asciiTheme="minorEastAsia" w:eastAsiaTheme="minorEastAsia" w:hAnsiTheme="minorEastAsia"/>
          <w:sz w:val="21"/>
          <w:szCs w:val="21"/>
        </w:rPr>
        <w:instrText xml:space="preserve"> </w:instrText>
      </w:r>
      <w:r w:rsidR="00CC01CD" w:rsidRPr="007477E8">
        <w:rPr>
          <w:rFonts w:asciiTheme="minorEastAsia" w:eastAsiaTheme="minorEastAsia" w:hAnsiTheme="minorEastAsia" w:hint="eastAsia"/>
          <w:sz w:val="21"/>
          <w:szCs w:val="21"/>
        </w:rPr>
        <w:instrText>= 1 \* GB3</w:instrText>
      </w:r>
      <w:r w:rsidR="00CC01C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CC01CD"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执行的概述</w:t>
      </w:r>
    </w:p>
    <w:p w:rsidR="008264C8" w:rsidRPr="00CC01CD" w:rsidRDefault="008264C8" w:rsidP="00FF3A59">
      <w:pPr>
        <w:pStyle w:val="a8"/>
        <w:widowControl w:val="0"/>
        <w:numPr>
          <w:ilvl w:val="1"/>
          <w:numId w:val="65"/>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执行的概念和特点</w:t>
      </w:r>
    </w:p>
    <w:p w:rsidR="008264C8" w:rsidRPr="00CC01CD" w:rsidRDefault="008264C8" w:rsidP="00FF3A59">
      <w:pPr>
        <w:pStyle w:val="a8"/>
        <w:widowControl w:val="0"/>
        <w:numPr>
          <w:ilvl w:val="1"/>
          <w:numId w:val="65"/>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执行的意义。</w:t>
      </w:r>
    </w:p>
    <w:p w:rsidR="008264C8" w:rsidRPr="00CC01CD" w:rsidRDefault="008264C8" w:rsidP="00FF3A59">
      <w:pPr>
        <w:pStyle w:val="a8"/>
        <w:widowControl w:val="0"/>
        <w:numPr>
          <w:ilvl w:val="1"/>
          <w:numId w:val="65"/>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执行的依据和机关</w:t>
      </w:r>
    </w:p>
    <w:p w:rsidR="008264C8" w:rsidRPr="008264C8" w:rsidRDefault="00026B78" w:rsidP="00CC01C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CC01CD" w:rsidRPr="007477E8">
        <w:rPr>
          <w:rFonts w:asciiTheme="minorEastAsia" w:eastAsiaTheme="minorEastAsia" w:hAnsiTheme="minorEastAsia"/>
          <w:sz w:val="21"/>
          <w:szCs w:val="21"/>
        </w:rPr>
        <w:instrText xml:space="preserve"> </w:instrText>
      </w:r>
      <w:r w:rsidR="00CC01CD" w:rsidRPr="007477E8">
        <w:rPr>
          <w:rFonts w:asciiTheme="minorEastAsia" w:eastAsiaTheme="minorEastAsia" w:hAnsiTheme="minorEastAsia" w:hint="eastAsia"/>
          <w:sz w:val="21"/>
          <w:szCs w:val="21"/>
        </w:rPr>
        <w:instrText>= 2 \* GB3</w:instrText>
      </w:r>
      <w:r w:rsidR="00CC01C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CC01CD"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各种判决、裁定的执行</w:t>
      </w:r>
    </w:p>
    <w:p w:rsidR="008264C8" w:rsidRPr="00CC01CD" w:rsidRDefault="008264C8" w:rsidP="00FF3A59">
      <w:pPr>
        <w:pStyle w:val="a8"/>
        <w:widowControl w:val="0"/>
        <w:numPr>
          <w:ilvl w:val="1"/>
          <w:numId w:val="66"/>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死刑立即执行判决的执行</w:t>
      </w:r>
    </w:p>
    <w:p w:rsidR="008264C8" w:rsidRPr="00CC01CD" w:rsidRDefault="008264C8" w:rsidP="00FF3A59">
      <w:pPr>
        <w:pStyle w:val="a8"/>
        <w:widowControl w:val="0"/>
        <w:numPr>
          <w:ilvl w:val="1"/>
          <w:numId w:val="66"/>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死刑的停止执行</w:t>
      </w:r>
    </w:p>
    <w:p w:rsidR="008264C8" w:rsidRPr="00CC01CD" w:rsidRDefault="008264C8" w:rsidP="00FF3A59">
      <w:pPr>
        <w:pStyle w:val="a8"/>
        <w:widowControl w:val="0"/>
        <w:numPr>
          <w:ilvl w:val="1"/>
          <w:numId w:val="66"/>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死刑缓期二年执行、无期徒刑、有期徒刑和拘役判决的执行</w:t>
      </w:r>
    </w:p>
    <w:p w:rsidR="008264C8" w:rsidRPr="00CC01CD" w:rsidRDefault="008264C8" w:rsidP="00FF3A59">
      <w:pPr>
        <w:pStyle w:val="a8"/>
        <w:widowControl w:val="0"/>
        <w:numPr>
          <w:ilvl w:val="1"/>
          <w:numId w:val="66"/>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有期徒刑缓刑、拘役缓刑的执行</w:t>
      </w:r>
    </w:p>
    <w:p w:rsidR="008264C8" w:rsidRPr="00CC01CD" w:rsidRDefault="008264C8" w:rsidP="00FF3A59">
      <w:pPr>
        <w:pStyle w:val="a8"/>
        <w:widowControl w:val="0"/>
        <w:numPr>
          <w:ilvl w:val="1"/>
          <w:numId w:val="66"/>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管制和剥夺政治权利的执行</w:t>
      </w:r>
    </w:p>
    <w:p w:rsidR="008264C8" w:rsidRPr="00CC01CD" w:rsidRDefault="008264C8" w:rsidP="00FF3A59">
      <w:pPr>
        <w:pStyle w:val="a8"/>
        <w:widowControl w:val="0"/>
        <w:numPr>
          <w:ilvl w:val="1"/>
          <w:numId w:val="66"/>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罚金和没收财产的执行</w:t>
      </w:r>
    </w:p>
    <w:p w:rsidR="008264C8" w:rsidRPr="00CC01CD" w:rsidRDefault="008264C8" w:rsidP="00FF3A59">
      <w:pPr>
        <w:pStyle w:val="a8"/>
        <w:widowControl w:val="0"/>
        <w:numPr>
          <w:ilvl w:val="1"/>
          <w:numId w:val="66"/>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无罪判决和免除刑罚判决的执行。</w:t>
      </w:r>
    </w:p>
    <w:p w:rsidR="008264C8" w:rsidRPr="008264C8" w:rsidRDefault="00026B78" w:rsidP="00CC01C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CC01CD" w:rsidRPr="007477E8">
        <w:rPr>
          <w:rFonts w:asciiTheme="minorEastAsia" w:eastAsiaTheme="minorEastAsia" w:hAnsiTheme="minorEastAsia"/>
          <w:sz w:val="21"/>
          <w:szCs w:val="21"/>
        </w:rPr>
        <w:instrText xml:space="preserve"> </w:instrText>
      </w:r>
      <w:r w:rsidR="00CC01CD" w:rsidRPr="007477E8">
        <w:rPr>
          <w:rFonts w:asciiTheme="minorEastAsia" w:eastAsiaTheme="minorEastAsia" w:hAnsiTheme="minorEastAsia" w:hint="eastAsia"/>
          <w:sz w:val="21"/>
          <w:szCs w:val="21"/>
        </w:rPr>
        <w:instrText>=  3 \* GB3</w:instrText>
      </w:r>
      <w:r w:rsidR="00CC01C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CC01CD"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执行的变更和其他处理</w:t>
      </w:r>
    </w:p>
    <w:p w:rsidR="008264C8" w:rsidRPr="00CC01CD" w:rsidRDefault="008264C8" w:rsidP="00FF3A59">
      <w:pPr>
        <w:pStyle w:val="a8"/>
        <w:widowControl w:val="0"/>
        <w:numPr>
          <w:ilvl w:val="1"/>
          <w:numId w:val="67"/>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死刑缓期二年执行的变更</w:t>
      </w:r>
    </w:p>
    <w:p w:rsidR="008264C8" w:rsidRPr="00CC01CD" w:rsidRDefault="008264C8" w:rsidP="00FF3A59">
      <w:pPr>
        <w:pStyle w:val="a8"/>
        <w:widowControl w:val="0"/>
        <w:numPr>
          <w:ilvl w:val="1"/>
          <w:numId w:val="67"/>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暂予监外执行</w:t>
      </w:r>
    </w:p>
    <w:p w:rsidR="008264C8" w:rsidRPr="008264C8" w:rsidRDefault="008264C8" w:rsidP="00FF3A59">
      <w:pPr>
        <w:widowControl w:val="0"/>
        <w:numPr>
          <w:ilvl w:val="0"/>
          <w:numId w:val="67"/>
        </w:numPr>
        <w:adjustRightInd/>
        <w:snapToGrid/>
        <w:spacing w:after="0"/>
        <w:ind w:left="0" w:firstLineChars="20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减刑和假释</w:t>
      </w:r>
    </w:p>
    <w:p w:rsidR="008264C8" w:rsidRPr="008264C8" w:rsidRDefault="008264C8" w:rsidP="00FF3A59">
      <w:pPr>
        <w:widowControl w:val="0"/>
        <w:numPr>
          <w:ilvl w:val="0"/>
          <w:numId w:val="67"/>
        </w:numPr>
        <w:adjustRightInd/>
        <w:snapToGrid/>
        <w:spacing w:after="0"/>
        <w:ind w:left="0" w:firstLineChars="20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对新罪和漏罪的追究程序</w:t>
      </w:r>
    </w:p>
    <w:p w:rsidR="008264C8" w:rsidRPr="008264C8" w:rsidRDefault="008264C8" w:rsidP="00FF3A59">
      <w:pPr>
        <w:widowControl w:val="0"/>
        <w:numPr>
          <w:ilvl w:val="0"/>
          <w:numId w:val="67"/>
        </w:numPr>
        <w:adjustRightInd/>
        <w:snapToGrid/>
        <w:spacing w:after="0"/>
        <w:ind w:left="0" w:firstLineChars="200" w:firstLine="420"/>
        <w:contextualSpacing/>
        <w:mirrorIndents/>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对错判和申诉的处理。</w:t>
      </w:r>
    </w:p>
    <w:p w:rsidR="008264C8" w:rsidRPr="008264C8" w:rsidRDefault="00026B78" w:rsidP="00CC01CD">
      <w:pPr>
        <w:widowControl w:val="0"/>
        <w:adjustRightInd/>
        <w:snapToGrid/>
        <w:spacing w:after="0"/>
        <w:ind w:firstLineChars="200" w:firstLine="420"/>
        <w:contextualSpacing/>
        <w:mirrorIndents/>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CC01CD" w:rsidRPr="007477E8">
        <w:rPr>
          <w:rFonts w:asciiTheme="minorEastAsia" w:eastAsiaTheme="minorEastAsia" w:hAnsiTheme="minorEastAsia"/>
          <w:sz w:val="21"/>
          <w:szCs w:val="21"/>
        </w:rPr>
        <w:instrText xml:space="preserve"> </w:instrText>
      </w:r>
      <w:r w:rsidR="00CC01CD" w:rsidRPr="007477E8">
        <w:rPr>
          <w:rFonts w:asciiTheme="minorEastAsia" w:eastAsiaTheme="minorEastAsia" w:hAnsiTheme="minorEastAsia" w:hint="eastAsia"/>
          <w:sz w:val="21"/>
          <w:szCs w:val="21"/>
        </w:rPr>
        <w:instrText>= 4 \* GB3</w:instrText>
      </w:r>
      <w:r w:rsidR="00CC01C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CC01CD"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人民检察院对执行的监督</w:t>
      </w:r>
    </w:p>
    <w:p w:rsidR="008264C8" w:rsidRPr="00CC01CD" w:rsidRDefault="008264C8" w:rsidP="00FF3A59">
      <w:pPr>
        <w:pStyle w:val="a8"/>
        <w:widowControl w:val="0"/>
        <w:numPr>
          <w:ilvl w:val="1"/>
          <w:numId w:val="68"/>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对执行死刑的监督。</w:t>
      </w:r>
    </w:p>
    <w:p w:rsidR="008264C8" w:rsidRPr="00CC01CD" w:rsidRDefault="008264C8" w:rsidP="00FF3A59">
      <w:pPr>
        <w:pStyle w:val="a8"/>
        <w:widowControl w:val="0"/>
        <w:numPr>
          <w:ilvl w:val="1"/>
          <w:numId w:val="68"/>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对暂予监外执行的监督</w:t>
      </w:r>
    </w:p>
    <w:p w:rsidR="008264C8" w:rsidRPr="00CC01CD" w:rsidRDefault="008264C8" w:rsidP="00FF3A59">
      <w:pPr>
        <w:pStyle w:val="a8"/>
        <w:widowControl w:val="0"/>
        <w:numPr>
          <w:ilvl w:val="1"/>
          <w:numId w:val="68"/>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对减刑、假释的监督</w:t>
      </w:r>
    </w:p>
    <w:p w:rsidR="008264C8" w:rsidRPr="00CC01CD" w:rsidRDefault="008264C8" w:rsidP="00FF3A59">
      <w:pPr>
        <w:pStyle w:val="a8"/>
        <w:widowControl w:val="0"/>
        <w:numPr>
          <w:ilvl w:val="1"/>
          <w:numId w:val="68"/>
        </w:numPr>
        <w:adjustRightInd/>
        <w:snapToGrid/>
        <w:spacing w:after="0"/>
        <w:ind w:left="0" w:firstLine="420"/>
        <w:contextualSpacing/>
        <w:mirrorIndents/>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对执行刑罚活动的监督。</w:t>
      </w:r>
    </w:p>
    <w:p w:rsidR="008264C8" w:rsidRPr="008264C8" w:rsidRDefault="00CC01CD"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（2）</w:t>
      </w:r>
      <w:r w:rsidR="008264C8" w:rsidRPr="008264C8">
        <w:rPr>
          <w:rFonts w:asciiTheme="minorEastAsia" w:eastAsiaTheme="minorEastAsia" w:hAnsiTheme="minorEastAsia" w:cs="Times New Roman" w:hint="eastAsia"/>
          <w:kern w:val="2"/>
          <w:sz w:val="21"/>
          <w:szCs w:val="21"/>
        </w:rPr>
        <w:t>本章重点：各种判决的执行；执行变更。</w:t>
      </w:r>
    </w:p>
    <w:p w:rsidR="008264C8" w:rsidRPr="008264C8" w:rsidRDefault="00CC01CD"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hint="eastAsia"/>
          <w:sz w:val="21"/>
          <w:szCs w:val="21"/>
        </w:rPr>
        <w:t>（3）本章</w:t>
      </w:r>
      <w:r w:rsidR="008264C8" w:rsidRPr="008264C8">
        <w:rPr>
          <w:rFonts w:asciiTheme="minorEastAsia" w:eastAsiaTheme="minorEastAsia" w:hAnsiTheme="minorEastAsia" w:cs="Times New Roman" w:hint="eastAsia"/>
          <w:kern w:val="2"/>
          <w:sz w:val="21"/>
          <w:szCs w:val="21"/>
        </w:rPr>
        <w:t>难点：执行变更。</w:t>
      </w:r>
    </w:p>
    <w:p w:rsidR="008264C8" w:rsidRPr="008264C8" w:rsidRDefault="00CC01CD"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（4）</w:t>
      </w:r>
      <w:r w:rsidR="008264C8" w:rsidRPr="008264C8">
        <w:rPr>
          <w:rFonts w:asciiTheme="minorEastAsia" w:eastAsiaTheme="minorEastAsia" w:hAnsiTheme="minorEastAsia" w:cs="Times New Roman" w:hint="eastAsia"/>
          <w:kern w:val="2"/>
          <w:sz w:val="21"/>
          <w:szCs w:val="21"/>
        </w:rPr>
        <w:t>教学基本要求：掌握。</w:t>
      </w:r>
    </w:p>
    <w:p w:rsidR="00CC01CD" w:rsidRDefault="00CC01CD" w:rsidP="008264C8">
      <w:pPr>
        <w:widowControl w:val="0"/>
        <w:adjustRightInd/>
        <w:snapToGrid/>
        <w:spacing w:after="0"/>
        <w:contextualSpacing/>
        <w:mirrorIndents/>
        <w:rPr>
          <w:rFonts w:asciiTheme="minorEastAsia" w:eastAsiaTheme="minorEastAsia" w:hAnsiTheme="minorEastAsia" w:cs="Times New Roman"/>
          <w:kern w:val="2"/>
          <w:sz w:val="21"/>
          <w:szCs w:val="21"/>
        </w:rPr>
      </w:pPr>
    </w:p>
    <w:p w:rsidR="008264C8" w:rsidRPr="00CC01CD" w:rsidRDefault="008264C8" w:rsidP="008264C8">
      <w:pPr>
        <w:widowControl w:val="0"/>
        <w:adjustRightInd/>
        <w:snapToGrid/>
        <w:spacing w:after="0"/>
        <w:contextualSpacing/>
        <w:mirrorIndents/>
        <w:rPr>
          <w:rFonts w:asciiTheme="minorEastAsia" w:eastAsiaTheme="minorEastAsia" w:hAnsiTheme="minorEastAsia" w:cs="Times New Roman"/>
          <w:b/>
          <w:kern w:val="2"/>
          <w:sz w:val="21"/>
          <w:szCs w:val="21"/>
        </w:rPr>
      </w:pPr>
      <w:r w:rsidRPr="00CC01CD">
        <w:rPr>
          <w:rFonts w:asciiTheme="minorEastAsia" w:eastAsiaTheme="minorEastAsia" w:hAnsiTheme="minorEastAsia" w:cs="Times New Roman" w:hint="eastAsia"/>
          <w:b/>
          <w:kern w:val="2"/>
          <w:sz w:val="21"/>
          <w:szCs w:val="21"/>
        </w:rPr>
        <w:t>第二十二章  刑事特别程序</w:t>
      </w:r>
    </w:p>
    <w:p w:rsidR="00CC01CD" w:rsidRDefault="00CC01CD" w:rsidP="00CC01CD">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8264C8" w:rsidRPr="008264C8" w:rsidRDefault="00026B78" w:rsidP="00CC01CD">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CC01CD" w:rsidRPr="007477E8">
        <w:rPr>
          <w:rFonts w:asciiTheme="minorEastAsia" w:eastAsiaTheme="minorEastAsia" w:hAnsiTheme="minorEastAsia"/>
          <w:sz w:val="21"/>
          <w:szCs w:val="21"/>
        </w:rPr>
        <w:instrText xml:space="preserve"> </w:instrText>
      </w:r>
      <w:r w:rsidR="00CC01CD" w:rsidRPr="007477E8">
        <w:rPr>
          <w:rFonts w:asciiTheme="minorEastAsia" w:eastAsiaTheme="minorEastAsia" w:hAnsiTheme="minorEastAsia" w:hint="eastAsia"/>
          <w:sz w:val="21"/>
          <w:szCs w:val="21"/>
        </w:rPr>
        <w:instrText>= 1 \* GB3</w:instrText>
      </w:r>
      <w:r w:rsidR="00CC01C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CC01CD"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未成年人刑事案件诉讼程序</w:t>
      </w:r>
    </w:p>
    <w:p w:rsidR="008264C8" w:rsidRPr="00CC01CD" w:rsidRDefault="008264C8" w:rsidP="00FF3A59">
      <w:pPr>
        <w:pStyle w:val="a8"/>
        <w:widowControl w:val="0"/>
        <w:numPr>
          <w:ilvl w:val="1"/>
          <w:numId w:val="70"/>
        </w:numPr>
        <w:snapToGrid/>
        <w:spacing w:after="0"/>
        <w:ind w:left="0" w:firstLine="420"/>
        <w:contextualSpacing/>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概述</w:t>
      </w:r>
    </w:p>
    <w:p w:rsidR="008264C8" w:rsidRPr="008264C8" w:rsidRDefault="008264C8" w:rsidP="00FF3A59">
      <w:pPr>
        <w:widowControl w:val="0"/>
        <w:numPr>
          <w:ilvl w:val="0"/>
          <w:numId w:val="70"/>
        </w:numPr>
        <w:snapToGrid/>
        <w:spacing w:after="0"/>
        <w:ind w:left="0" w:firstLineChars="200" w:firstLine="420"/>
        <w:contextualSpacing/>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未成年人刑事案件诉讼程序的方针、原则和重要制度</w:t>
      </w:r>
    </w:p>
    <w:p w:rsidR="008264C8" w:rsidRPr="00CC01CD" w:rsidRDefault="008264C8" w:rsidP="00FF3A59">
      <w:pPr>
        <w:pStyle w:val="a8"/>
        <w:widowControl w:val="0"/>
        <w:numPr>
          <w:ilvl w:val="1"/>
          <w:numId w:val="70"/>
        </w:numPr>
        <w:snapToGrid/>
        <w:spacing w:after="0"/>
        <w:ind w:left="0" w:firstLine="420"/>
        <w:contextualSpacing/>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未成年人刑事案件诉讼程序的特点</w:t>
      </w:r>
    </w:p>
    <w:p w:rsidR="008264C8" w:rsidRPr="008264C8" w:rsidRDefault="00026B78" w:rsidP="00CC01CD">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CC01CD" w:rsidRPr="007477E8">
        <w:rPr>
          <w:rFonts w:asciiTheme="minorEastAsia" w:eastAsiaTheme="minorEastAsia" w:hAnsiTheme="minorEastAsia"/>
          <w:sz w:val="21"/>
          <w:szCs w:val="21"/>
        </w:rPr>
        <w:instrText xml:space="preserve"> </w:instrText>
      </w:r>
      <w:r w:rsidR="00CC01CD" w:rsidRPr="007477E8">
        <w:rPr>
          <w:rFonts w:asciiTheme="minorEastAsia" w:eastAsiaTheme="minorEastAsia" w:hAnsiTheme="minorEastAsia" w:hint="eastAsia"/>
          <w:sz w:val="21"/>
          <w:szCs w:val="21"/>
        </w:rPr>
        <w:instrText>= 2 \* GB3</w:instrText>
      </w:r>
      <w:r w:rsidR="00CC01C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CC01CD"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当事人和解的公诉案件诉讼程序</w:t>
      </w:r>
    </w:p>
    <w:p w:rsidR="008264C8" w:rsidRPr="008264C8" w:rsidRDefault="008264C8" w:rsidP="00FF3A59">
      <w:pPr>
        <w:widowControl w:val="0"/>
        <w:numPr>
          <w:ilvl w:val="0"/>
          <w:numId w:val="69"/>
        </w:numPr>
        <w:snapToGrid/>
        <w:spacing w:after="0"/>
        <w:ind w:left="0" w:firstLineChars="200" w:firstLine="420"/>
        <w:contextualSpacing/>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概述</w:t>
      </w:r>
    </w:p>
    <w:p w:rsidR="008264C8" w:rsidRPr="008264C8" w:rsidRDefault="008264C8" w:rsidP="00FF3A59">
      <w:pPr>
        <w:widowControl w:val="0"/>
        <w:numPr>
          <w:ilvl w:val="0"/>
          <w:numId w:val="69"/>
        </w:numPr>
        <w:snapToGrid/>
        <w:spacing w:after="0"/>
        <w:ind w:left="0" w:firstLineChars="200" w:firstLine="420"/>
        <w:contextualSpacing/>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公诉案件当事人和解的适用范围与诉讼程序</w:t>
      </w:r>
    </w:p>
    <w:p w:rsidR="008264C8" w:rsidRPr="008264C8" w:rsidRDefault="00026B78" w:rsidP="00CC01CD">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lastRenderedPageBreak/>
        <w:fldChar w:fldCharType="begin"/>
      </w:r>
      <w:r w:rsidR="00CC01CD" w:rsidRPr="007477E8">
        <w:rPr>
          <w:rFonts w:asciiTheme="minorEastAsia" w:eastAsiaTheme="minorEastAsia" w:hAnsiTheme="minorEastAsia"/>
          <w:sz w:val="21"/>
          <w:szCs w:val="21"/>
        </w:rPr>
        <w:instrText xml:space="preserve"> </w:instrText>
      </w:r>
      <w:r w:rsidR="00CC01CD" w:rsidRPr="007477E8">
        <w:rPr>
          <w:rFonts w:asciiTheme="minorEastAsia" w:eastAsiaTheme="minorEastAsia" w:hAnsiTheme="minorEastAsia" w:hint="eastAsia"/>
          <w:sz w:val="21"/>
          <w:szCs w:val="21"/>
        </w:rPr>
        <w:instrText>=  3 \* GB3</w:instrText>
      </w:r>
      <w:r w:rsidR="00CC01C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CC01CD"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犯罪嫌疑人、被告人逃匿、死亡案件违法所得的没收程序</w:t>
      </w:r>
    </w:p>
    <w:p w:rsidR="008264C8" w:rsidRPr="00CC01CD" w:rsidRDefault="008264C8" w:rsidP="00FF3A59">
      <w:pPr>
        <w:pStyle w:val="a8"/>
        <w:widowControl w:val="0"/>
        <w:numPr>
          <w:ilvl w:val="1"/>
          <w:numId w:val="71"/>
        </w:numPr>
        <w:snapToGrid/>
        <w:spacing w:after="0"/>
        <w:ind w:left="0" w:firstLine="420"/>
        <w:contextualSpacing/>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概述</w:t>
      </w:r>
    </w:p>
    <w:p w:rsidR="008264C8" w:rsidRPr="008264C8" w:rsidRDefault="008264C8" w:rsidP="00FF3A59">
      <w:pPr>
        <w:widowControl w:val="0"/>
        <w:numPr>
          <w:ilvl w:val="0"/>
          <w:numId w:val="71"/>
        </w:numPr>
        <w:snapToGrid/>
        <w:spacing w:after="0"/>
        <w:ind w:left="0" w:firstLineChars="200" w:firstLine="420"/>
        <w:contextualSpacing/>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违法所得案件的没收程序适用条件</w:t>
      </w:r>
    </w:p>
    <w:p w:rsidR="008264C8" w:rsidRPr="008264C8" w:rsidRDefault="008264C8" w:rsidP="00FF3A59">
      <w:pPr>
        <w:widowControl w:val="0"/>
        <w:numPr>
          <w:ilvl w:val="0"/>
          <w:numId w:val="71"/>
        </w:numPr>
        <w:snapToGrid/>
        <w:spacing w:after="0"/>
        <w:ind w:left="0" w:firstLineChars="200" w:firstLine="420"/>
        <w:contextualSpacing/>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违法所得案件的审判管辖</w:t>
      </w:r>
    </w:p>
    <w:p w:rsidR="008264C8" w:rsidRPr="008264C8" w:rsidRDefault="00026B78" w:rsidP="00CC01CD">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CC01CD" w:rsidRPr="007477E8">
        <w:rPr>
          <w:rFonts w:asciiTheme="minorEastAsia" w:eastAsiaTheme="minorEastAsia" w:hAnsiTheme="minorEastAsia"/>
          <w:sz w:val="21"/>
          <w:szCs w:val="21"/>
        </w:rPr>
        <w:instrText xml:space="preserve"> </w:instrText>
      </w:r>
      <w:r w:rsidR="00CC01CD" w:rsidRPr="007477E8">
        <w:rPr>
          <w:rFonts w:asciiTheme="minorEastAsia" w:eastAsiaTheme="minorEastAsia" w:hAnsiTheme="minorEastAsia" w:hint="eastAsia"/>
          <w:sz w:val="21"/>
          <w:szCs w:val="21"/>
        </w:rPr>
        <w:instrText>= 4 \* GB3</w:instrText>
      </w:r>
      <w:r w:rsidR="00CC01C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CC01CD"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依法不负刑事责任的精神病人的强制医疗程序</w:t>
      </w:r>
    </w:p>
    <w:p w:rsidR="008264C8" w:rsidRPr="00CC01CD" w:rsidRDefault="008264C8" w:rsidP="00FF3A59">
      <w:pPr>
        <w:pStyle w:val="a8"/>
        <w:widowControl w:val="0"/>
        <w:numPr>
          <w:ilvl w:val="1"/>
          <w:numId w:val="72"/>
        </w:numPr>
        <w:snapToGrid/>
        <w:spacing w:after="0"/>
        <w:ind w:left="0" w:firstLine="420"/>
        <w:contextualSpacing/>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概述</w:t>
      </w:r>
    </w:p>
    <w:p w:rsidR="008264C8" w:rsidRPr="00CC01CD" w:rsidRDefault="008264C8" w:rsidP="00FF3A59">
      <w:pPr>
        <w:pStyle w:val="a8"/>
        <w:widowControl w:val="0"/>
        <w:numPr>
          <w:ilvl w:val="1"/>
          <w:numId w:val="72"/>
        </w:numPr>
        <w:snapToGrid/>
        <w:spacing w:after="0"/>
        <w:ind w:left="0" w:firstLine="420"/>
        <w:contextualSpacing/>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强制医疗的适用对象</w:t>
      </w:r>
    </w:p>
    <w:p w:rsidR="008264C8" w:rsidRPr="008264C8" w:rsidRDefault="00CC01CD" w:rsidP="00CC01CD">
      <w:pPr>
        <w:widowControl w:val="0"/>
        <w:snapToGrid/>
        <w:spacing w:after="0"/>
        <w:ind w:firstLineChars="200" w:firstLine="420"/>
        <w:contextualSpacing/>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c)</w:t>
      </w:r>
      <w:r w:rsidR="008264C8" w:rsidRPr="008264C8">
        <w:rPr>
          <w:rFonts w:asciiTheme="minorEastAsia" w:eastAsiaTheme="minorEastAsia" w:hAnsiTheme="minorEastAsia" w:cs="Times New Roman" w:hint="eastAsia"/>
          <w:kern w:val="2"/>
          <w:sz w:val="21"/>
          <w:szCs w:val="21"/>
        </w:rPr>
        <w:t>强制医疗程序</w:t>
      </w:r>
    </w:p>
    <w:p w:rsidR="008264C8" w:rsidRPr="008264C8" w:rsidRDefault="00CC01CD" w:rsidP="00CC01CD">
      <w:pPr>
        <w:widowControl w:val="0"/>
        <w:snapToGrid/>
        <w:spacing w:after="0"/>
        <w:ind w:firstLineChars="200" w:firstLine="420"/>
        <w:contextualSpacing/>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d)</w:t>
      </w:r>
      <w:r w:rsidR="008264C8" w:rsidRPr="008264C8">
        <w:rPr>
          <w:rFonts w:asciiTheme="minorEastAsia" w:eastAsiaTheme="minorEastAsia" w:hAnsiTheme="minorEastAsia" w:cs="Times New Roman" w:hint="eastAsia"/>
          <w:kern w:val="2"/>
          <w:sz w:val="21"/>
          <w:szCs w:val="21"/>
        </w:rPr>
        <w:t>强制医疗的复查和监督</w:t>
      </w:r>
    </w:p>
    <w:p w:rsidR="008264C8" w:rsidRPr="008264C8" w:rsidRDefault="00026B78" w:rsidP="00CC01CD">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CC01CD" w:rsidRPr="007477E8">
        <w:rPr>
          <w:rFonts w:asciiTheme="minorEastAsia" w:eastAsiaTheme="minorEastAsia" w:hAnsiTheme="minorEastAsia"/>
          <w:sz w:val="21"/>
          <w:szCs w:val="21"/>
        </w:rPr>
        <w:instrText xml:space="preserve"> </w:instrText>
      </w:r>
      <w:r w:rsidR="00CC01CD" w:rsidRPr="007477E8">
        <w:rPr>
          <w:rFonts w:asciiTheme="minorEastAsia" w:eastAsiaTheme="minorEastAsia" w:hAnsiTheme="minorEastAsia" w:hint="eastAsia"/>
          <w:sz w:val="21"/>
          <w:szCs w:val="21"/>
        </w:rPr>
        <w:instrText>= 5  \* GB3</w:instrText>
      </w:r>
      <w:r w:rsidR="00CC01C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CC01CD"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刑事赔偿制度</w:t>
      </w:r>
    </w:p>
    <w:p w:rsidR="008264C8" w:rsidRPr="00CC01CD" w:rsidRDefault="008264C8" w:rsidP="00FF3A59">
      <w:pPr>
        <w:pStyle w:val="a8"/>
        <w:widowControl w:val="0"/>
        <w:numPr>
          <w:ilvl w:val="1"/>
          <w:numId w:val="73"/>
        </w:numPr>
        <w:snapToGrid/>
        <w:spacing w:after="0"/>
        <w:ind w:left="0" w:firstLine="420"/>
        <w:contextualSpacing/>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概述</w:t>
      </w:r>
    </w:p>
    <w:p w:rsidR="008264C8" w:rsidRPr="00CC01CD" w:rsidRDefault="008264C8" w:rsidP="00FF3A59">
      <w:pPr>
        <w:pStyle w:val="a8"/>
        <w:widowControl w:val="0"/>
        <w:numPr>
          <w:ilvl w:val="1"/>
          <w:numId w:val="73"/>
        </w:numPr>
        <w:snapToGrid/>
        <w:spacing w:after="0"/>
        <w:ind w:left="0" w:firstLine="420"/>
        <w:contextualSpacing/>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刑事赔偿范围</w:t>
      </w:r>
    </w:p>
    <w:p w:rsidR="008264C8" w:rsidRPr="00CC01CD" w:rsidRDefault="008264C8" w:rsidP="00FF3A59">
      <w:pPr>
        <w:pStyle w:val="a8"/>
        <w:widowControl w:val="0"/>
        <w:numPr>
          <w:ilvl w:val="1"/>
          <w:numId w:val="73"/>
        </w:numPr>
        <w:snapToGrid/>
        <w:spacing w:after="0"/>
        <w:ind w:left="0" w:firstLine="420"/>
        <w:contextualSpacing/>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刑事赔偿程序</w:t>
      </w:r>
    </w:p>
    <w:p w:rsidR="008264C8" w:rsidRPr="008264C8" w:rsidRDefault="00CC01CD"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(2)</w:t>
      </w:r>
      <w:r w:rsidR="008264C8" w:rsidRPr="008264C8">
        <w:rPr>
          <w:rFonts w:asciiTheme="minorEastAsia" w:eastAsiaTheme="minorEastAsia" w:hAnsiTheme="minorEastAsia" w:cs="Times New Roman" w:hint="eastAsia"/>
          <w:kern w:val="2"/>
          <w:sz w:val="21"/>
          <w:szCs w:val="21"/>
        </w:rPr>
        <w:t>本章重点: 未成年人案件诉讼程序；当事人和解的公诉案件诉讼程序；犯罪嫌疑人、被告人逃匿、死亡案件违法所得的没收程序。依法不负刑事责任的精神病人的强制医疗程序。刑事赔偿程序。</w:t>
      </w:r>
    </w:p>
    <w:p w:rsidR="008264C8" w:rsidRPr="008264C8" w:rsidRDefault="00CC01CD"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hint="eastAsia"/>
          <w:sz w:val="21"/>
          <w:szCs w:val="21"/>
        </w:rPr>
        <w:t>（3）本章</w:t>
      </w:r>
      <w:r w:rsidR="008264C8" w:rsidRPr="008264C8">
        <w:rPr>
          <w:rFonts w:asciiTheme="minorEastAsia" w:eastAsiaTheme="minorEastAsia" w:hAnsiTheme="minorEastAsia" w:cs="Times New Roman" w:hint="eastAsia"/>
          <w:kern w:val="2"/>
          <w:sz w:val="21"/>
          <w:szCs w:val="21"/>
        </w:rPr>
        <w:t>难点:未成年人案件诉讼程序；当事人和解的公诉案件诉讼程序</w:t>
      </w:r>
    </w:p>
    <w:p w:rsidR="008264C8" w:rsidRPr="008264C8" w:rsidRDefault="00CC01CD"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(4)</w:t>
      </w:r>
      <w:r w:rsidR="008264C8" w:rsidRPr="008264C8">
        <w:rPr>
          <w:rFonts w:asciiTheme="minorEastAsia" w:eastAsiaTheme="minorEastAsia" w:hAnsiTheme="minorEastAsia" w:cs="Times New Roman" w:hint="eastAsia"/>
          <w:kern w:val="2"/>
          <w:sz w:val="21"/>
          <w:szCs w:val="21"/>
        </w:rPr>
        <w:t>教学基本要求：了解。</w:t>
      </w:r>
    </w:p>
    <w:p w:rsidR="008264C8" w:rsidRPr="008264C8" w:rsidRDefault="008264C8" w:rsidP="008264C8">
      <w:pPr>
        <w:widowControl w:val="0"/>
        <w:adjustRightInd/>
        <w:snapToGrid/>
        <w:spacing w:after="0"/>
        <w:contextualSpacing/>
        <w:mirrorIndents/>
        <w:rPr>
          <w:rFonts w:asciiTheme="minorEastAsia" w:eastAsiaTheme="minorEastAsia" w:hAnsiTheme="minorEastAsia" w:cs="Times New Roman"/>
          <w:kern w:val="2"/>
          <w:sz w:val="21"/>
          <w:szCs w:val="21"/>
        </w:rPr>
      </w:pPr>
    </w:p>
    <w:p w:rsidR="008264C8" w:rsidRPr="00CC01CD" w:rsidRDefault="008264C8" w:rsidP="008264C8">
      <w:pPr>
        <w:widowControl w:val="0"/>
        <w:adjustRightInd/>
        <w:snapToGrid/>
        <w:spacing w:after="0"/>
        <w:contextualSpacing/>
        <w:mirrorIndents/>
        <w:rPr>
          <w:rFonts w:asciiTheme="minorEastAsia" w:eastAsiaTheme="minorEastAsia" w:hAnsiTheme="minorEastAsia" w:cs="Times New Roman"/>
          <w:b/>
          <w:kern w:val="2"/>
          <w:sz w:val="21"/>
          <w:szCs w:val="21"/>
        </w:rPr>
      </w:pPr>
      <w:r w:rsidRPr="00CC01CD">
        <w:rPr>
          <w:rFonts w:asciiTheme="minorEastAsia" w:eastAsiaTheme="minorEastAsia" w:hAnsiTheme="minorEastAsia" w:cs="Times New Roman" w:hint="eastAsia"/>
          <w:b/>
          <w:kern w:val="2"/>
          <w:sz w:val="21"/>
          <w:szCs w:val="21"/>
        </w:rPr>
        <w:t>第二十三章　涉外刑事诉讼程序与司法协助制度</w:t>
      </w:r>
    </w:p>
    <w:p w:rsidR="00CC01CD" w:rsidRDefault="00CC01CD" w:rsidP="00CC01CD">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8264C8" w:rsidRPr="008264C8" w:rsidRDefault="00026B78" w:rsidP="00CC01CD">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CC01CD" w:rsidRPr="007477E8">
        <w:rPr>
          <w:rFonts w:asciiTheme="minorEastAsia" w:eastAsiaTheme="minorEastAsia" w:hAnsiTheme="minorEastAsia"/>
          <w:sz w:val="21"/>
          <w:szCs w:val="21"/>
        </w:rPr>
        <w:instrText xml:space="preserve"> </w:instrText>
      </w:r>
      <w:r w:rsidR="00CC01CD" w:rsidRPr="007477E8">
        <w:rPr>
          <w:rFonts w:asciiTheme="minorEastAsia" w:eastAsiaTheme="minorEastAsia" w:hAnsiTheme="minorEastAsia" w:hint="eastAsia"/>
          <w:sz w:val="21"/>
          <w:szCs w:val="21"/>
        </w:rPr>
        <w:instrText>= 1 \* GB3</w:instrText>
      </w:r>
      <w:r w:rsidR="00CC01C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CC01CD"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概述</w:t>
      </w:r>
    </w:p>
    <w:p w:rsidR="008264C8" w:rsidRPr="00CC01CD" w:rsidRDefault="008264C8" w:rsidP="00FF3A59">
      <w:pPr>
        <w:pStyle w:val="a8"/>
        <w:widowControl w:val="0"/>
        <w:numPr>
          <w:ilvl w:val="1"/>
          <w:numId w:val="74"/>
        </w:numPr>
        <w:snapToGrid/>
        <w:spacing w:after="0"/>
        <w:ind w:left="0" w:firstLine="420"/>
        <w:contextualSpacing/>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涉外刑事诉讼程序的概念</w:t>
      </w:r>
    </w:p>
    <w:p w:rsidR="008264C8" w:rsidRPr="00CC01CD" w:rsidRDefault="008264C8" w:rsidP="00FF3A59">
      <w:pPr>
        <w:pStyle w:val="a8"/>
        <w:widowControl w:val="0"/>
        <w:numPr>
          <w:ilvl w:val="1"/>
          <w:numId w:val="74"/>
        </w:numPr>
        <w:snapToGrid/>
        <w:spacing w:after="0"/>
        <w:ind w:left="0" w:firstLine="420"/>
        <w:contextualSpacing/>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涉外刑事诉讼程序的立法</w:t>
      </w:r>
    </w:p>
    <w:p w:rsidR="008264C8" w:rsidRPr="008264C8" w:rsidRDefault="00026B78" w:rsidP="00CC01CD">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CC01CD" w:rsidRPr="007477E8">
        <w:rPr>
          <w:rFonts w:asciiTheme="minorEastAsia" w:eastAsiaTheme="minorEastAsia" w:hAnsiTheme="minorEastAsia"/>
          <w:sz w:val="21"/>
          <w:szCs w:val="21"/>
        </w:rPr>
        <w:instrText xml:space="preserve"> </w:instrText>
      </w:r>
      <w:r w:rsidR="00CC01CD" w:rsidRPr="007477E8">
        <w:rPr>
          <w:rFonts w:asciiTheme="minorEastAsia" w:eastAsiaTheme="minorEastAsia" w:hAnsiTheme="minorEastAsia" w:hint="eastAsia"/>
          <w:sz w:val="21"/>
          <w:szCs w:val="21"/>
        </w:rPr>
        <w:instrText>= 2 \* GB3</w:instrText>
      </w:r>
      <w:r w:rsidR="00CC01C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CC01CD"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涉外刑事诉讼程序的特有原则</w:t>
      </w:r>
    </w:p>
    <w:p w:rsidR="008264C8" w:rsidRPr="00CC01CD" w:rsidRDefault="008264C8" w:rsidP="00FF3A59">
      <w:pPr>
        <w:pStyle w:val="a8"/>
        <w:widowControl w:val="0"/>
        <w:numPr>
          <w:ilvl w:val="1"/>
          <w:numId w:val="75"/>
        </w:numPr>
        <w:snapToGrid/>
        <w:spacing w:after="0"/>
        <w:ind w:left="0" w:firstLine="420"/>
        <w:contextualSpacing/>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国家主权原则</w:t>
      </w:r>
    </w:p>
    <w:p w:rsidR="008264C8" w:rsidRPr="00CC01CD" w:rsidRDefault="008264C8" w:rsidP="00FF3A59">
      <w:pPr>
        <w:pStyle w:val="a8"/>
        <w:widowControl w:val="0"/>
        <w:numPr>
          <w:ilvl w:val="1"/>
          <w:numId w:val="75"/>
        </w:numPr>
        <w:snapToGrid/>
        <w:spacing w:after="0"/>
        <w:ind w:left="0" w:firstLine="420"/>
        <w:contextualSpacing/>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诉讼权利和义务平等原则</w:t>
      </w:r>
    </w:p>
    <w:p w:rsidR="008264C8" w:rsidRPr="00CC01CD" w:rsidRDefault="008264C8" w:rsidP="00FF3A59">
      <w:pPr>
        <w:pStyle w:val="a8"/>
        <w:widowControl w:val="0"/>
        <w:numPr>
          <w:ilvl w:val="1"/>
          <w:numId w:val="75"/>
        </w:numPr>
        <w:snapToGrid/>
        <w:spacing w:after="0"/>
        <w:ind w:left="0" w:firstLine="420"/>
        <w:contextualSpacing/>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信守国际条约原则</w:t>
      </w:r>
    </w:p>
    <w:p w:rsidR="008264C8" w:rsidRPr="00CC01CD" w:rsidRDefault="008264C8" w:rsidP="00FF3A59">
      <w:pPr>
        <w:pStyle w:val="a8"/>
        <w:widowControl w:val="0"/>
        <w:numPr>
          <w:ilvl w:val="1"/>
          <w:numId w:val="75"/>
        </w:numPr>
        <w:snapToGrid/>
        <w:spacing w:after="0"/>
        <w:ind w:left="0" w:firstLine="420"/>
        <w:contextualSpacing/>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使用中国通用的语言文字进行诉讼原则</w:t>
      </w:r>
    </w:p>
    <w:p w:rsidR="008264C8" w:rsidRPr="00CC01CD" w:rsidRDefault="008264C8" w:rsidP="00FF3A59">
      <w:pPr>
        <w:pStyle w:val="a8"/>
        <w:widowControl w:val="0"/>
        <w:numPr>
          <w:ilvl w:val="1"/>
          <w:numId w:val="75"/>
        </w:numPr>
        <w:snapToGrid/>
        <w:spacing w:after="0"/>
        <w:ind w:left="0" w:firstLine="420"/>
        <w:contextualSpacing/>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指定或委托中国律师参加诉讼的原则</w:t>
      </w:r>
    </w:p>
    <w:p w:rsidR="008264C8" w:rsidRPr="008264C8" w:rsidRDefault="00026B78" w:rsidP="00CC01CD">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CC01CD" w:rsidRPr="007477E8">
        <w:rPr>
          <w:rFonts w:asciiTheme="minorEastAsia" w:eastAsiaTheme="minorEastAsia" w:hAnsiTheme="minorEastAsia"/>
          <w:sz w:val="21"/>
          <w:szCs w:val="21"/>
        </w:rPr>
        <w:instrText xml:space="preserve"> </w:instrText>
      </w:r>
      <w:r w:rsidR="00CC01CD" w:rsidRPr="007477E8">
        <w:rPr>
          <w:rFonts w:asciiTheme="minorEastAsia" w:eastAsiaTheme="minorEastAsia" w:hAnsiTheme="minorEastAsia" w:hint="eastAsia"/>
          <w:sz w:val="21"/>
          <w:szCs w:val="21"/>
        </w:rPr>
        <w:instrText>=  3 \* GB3</w:instrText>
      </w:r>
      <w:r w:rsidR="00CC01C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CC01CD"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涉外刑事诉讼的特别规定</w:t>
      </w:r>
    </w:p>
    <w:p w:rsidR="008264C8" w:rsidRPr="00CC01CD" w:rsidRDefault="008264C8" w:rsidP="00FF3A59">
      <w:pPr>
        <w:pStyle w:val="a8"/>
        <w:widowControl w:val="0"/>
        <w:numPr>
          <w:ilvl w:val="1"/>
          <w:numId w:val="76"/>
        </w:numPr>
        <w:snapToGrid/>
        <w:spacing w:after="0"/>
        <w:ind w:left="0" w:firstLine="420"/>
        <w:contextualSpacing/>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犯罪嫌疑人、被告人、被害人外国国籍的确认</w:t>
      </w:r>
    </w:p>
    <w:p w:rsidR="008264C8" w:rsidRPr="00CC01CD" w:rsidRDefault="008264C8" w:rsidP="00FF3A59">
      <w:pPr>
        <w:pStyle w:val="a8"/>
        <w:widowControl w:val="0"/>
        <w:numPr>
          <w:ilvl w:val="1"/>
          <w:numId w:val="76"/>
        </w:numPr>
        <w:snapToGrid/>
        <w:spacing w:after="0"/>
        <w:ind w:left="0" w:firstLine="420"/>
        <w:contextualSpacing/>
        <w:rPr>
          <w:rFonts w:asciiTheme="minorEastAsia" w:eastAsiaTheme="minorEastAsia" w:hAnsiTheme="minorEastAsia" w:cs="Times New Roman"/>
          <w:kern w:val="2"/>
          <w:sz w:val="21"/>
          <w:szCs w:val="21"/>
        </w:rPr>
      </w:pPr>
      <w:r w:rsidRPr="00CC01CD">
        <w:rPr>
          <w:rFonts w:asciiTheme="minorEastAsia" w:eastAsiaTheme="minorEastAsia" w:hAnsiTheme="minorEastAsia" w:cs="Times New Roman" w:hint="eastAsia"/>
          <w:kern w:val="2"/>
          <w:sz w:val="21"/>
          <w:szCs w:val="21"/>
        </w:rPr>
        <w:t>涉外刑事诉讼管辖</w:t>
      </w:r>
    </w:p>
    <w:p w:rsidR="008264C8" w:rsidRPr="008264C8" w:rsidRDefault="00CC01CD" w:rsidP="00CC01CD">
      <w:pPr>
        <w:widowControl w:val="0"/>
        <w:snapToGrid/>
        <w:spacing w:after="0"/>
        <w:ind w:firstLineChars="200" w:firstLine="420"/>
        <w:contextualSpacing/>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c)</w:t>
      </w:r>
      <w:r w:rsidR="008264C8" w:rsidRPr="008264C8">
        <w:rPr>
          <w:rFonts w:asciiTheme="minorEastAsia" w:eastAsiaTheme="minorEastAsia" w:hAnsiTheme="minorEastAsia" w:cs="Times New Roman" w:hint="eastAsia"/>
          <w:kern w:val="2"/>
          <w:sz w:val="21"/>
          <w:szCs w:val="21"/>
        </w:rPr>
        <w:t>涉外刑事诉讼强制性措施的适用</w:t>
      </w:r>
    </w:p>
    <w:p w:rsidR="008264C8" w:rsidRPr="008264C8" w:rsidRDefault="00CC01CD" w:rsidP="00CC01CD">
      <w:pPr>
        <w:widowControl w:val="0"/>
        <w:snapToGrid/>
        <w:spacing w:after="0"/>
        <w:ind w:firstLineChars="200" w:firstLine="420"/>
        <w:contextualSpacing/>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d)</w:t>
      </w:r>
      <w:r w:rsidR="008264C8" w:rsidRPr="008264C8">
        <w:rPr>
          <w:rFonts w:asciiTheme="minorEastAsia" w:eastAsiaTheme="minorEastAsia" w:hAnsiTheme="minorEastAsia" w:cs="Times New Roman" w:hint="eastAsia"/>
          <w:kern w:val="2"/>
          <w:sz w:val="21"/>
          <w:szCs w:val="21"/>
        </w:rPr>
        <w:t>涉外刑事诉讼文书的送达</w:t>
      </w:r>
    </w:p>
    <w:p w:rsidR="008264C8" w:rsidRPr="008264C8" w:rsidRDefault="00CC01CD" w:rsidP="00CC01CD">
      <w:pPr>
        <w:widowControl w:val="0"/>
        <w:snapToGrid/>
        <w:spacing w:after="0"/>
        <w:ind w:firstLineChars="200" w:firstLine="420"/>
        <w:contextualSpacing/>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e)</w:t>
      </w:r>
      <w:r w:rsidR="008264C8" w:rsidRPr="008264C8">
        <w:rPr>
          <w:rFonts w:asciiTheme="minorEastAsia" w:eastAsiaTheme="minorEastAsia" w:hAnsiTheme="minorEastAsia" w:cs="Times New Roman" w:hint="eastAsia"/>
          <w:kern w:val="2"/>
          <w:sz w:val="21"/>
          <w:szCs w:val="21"/>
        </w:rPr>
        <w:t>涉外刑事诉讼的侦查、起诉、审判和执行</w:t>
      </w:r>
    </w:p>
    <w:p w:rsidR="008264C8" w:rsidRPr="008264C8" w:rsidRDefault="00026B78" w:rsidP="00CC01CD">
      <w:pPr>
        <w:widowControl w:val="0"/>
        <w:snapToGrid/>
        <w:spacing w:after="0"/>
        <w:ind w:firstLineChars="200" w:firstLine="420"/>
        <w:contextualSpacing/>
        <w:rPr>
          <w:rFonts w:asciiTheme="minorEastAsia" w:eastAsiaTheme="minorEastAsia" w:hAnsiTheme="minorEastAsia" w:cs="Times New Roman"/>
          <w:kern w:val="2"/>
          <w:sz w:val="21"/>
          <w:szCs w:val="21"/>
        </w:rPr>
      </w:pPr>
      <w:r w:rsidRPr="007477E8">
        <w:rPr>
          <w:rFonts w:asciiTheme="minorEastAsia" w:eastAsiaTheme="minorEastAsia" w:hAnsiTheme="minorEastAsia"/>
          <w:sz w:val="21"/>
          <w:szCs w:val="21"/>
        </w:rPr>
        <w:fldChar w:fldCharType="begin"/>
      </w:r>
      <w:r w:rsidR="00CC01CD" w:rsidRPr="007477E8">
        <w:rPr>
          <w:rFonts w:asciiTheme="minorEastAsia" w:eastAsiaTheme="minorEastAsia" w:hAnsiTheme="minorEastAsia"/>
          <w:sz w:val="21"/>
          <w:szCs w:val="21"/>
        </w:rPr>
        <w:instrText xml:space="preserve"> </w:instrText>
      </w:r>
      <w:r w:rsidR="00CC01CD" w:rsidRPr="007477E8">
        <w:rPr>
          <w:rFonts w:asciiTheme="minorEastAsia" w:eastAsiaTheme="minorEastAsia" w:hAnsiTheme="minorEastAsia" w:hint="eastAsia"/>
          <w:sz w:val="21"/>
          <w:szCs w:val="21"/>
        </w:rPr>
        <w:instrText>= 4 \* GB3</w:instrText>
      </w:r>
      <w:r w:rsidR="00CC01CD"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CC01CD"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8264C8" w:rsidRPr="008264C8">
        <w:rPr>
          <w:rFonts w:asciiTheme="minorEastAsia" w:eastAsiaTheme="minorEastAsia" w:hAnsiTheme="minorEastAsia" w:cs="Times New Roman" w:hint="eastAsia"/>
          <w:kern w:val="2"/>
          <w:sz w:val="21"/>
          <w:szCs w:val="21"/>
        </w:rPr>
        <w:t>刑事司法协助制度</w:t>
      </w:r>
    </w:p>
    <w:p w:rsidR="008264C8" w:rsidRPr="008264C8" w:rsidRDefault="008264C8" w:rsidP="00FF3A59">
      <w:pPr>
        <w:widowControl w:val="0"/>
        <w:numPr>
          <w:ilvl w:val="0"/>
          <w:numId w:val="77"/>
        </w:numPr>
        <w:snapToGrid/>
        <w:spacing w:after="0"/>
        <w:ind w:left="0" w:firstLineChars="200" w:firstLine="420"/>
        <w:contextualSpacing/>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刑事司法协助的主体</w:t>
      </w:r>
    </w:p>
    <w:p w:rsidR="008264C8" w:rsidRPr="008264C8" w:rsidRDefault="008264C8" w:rsidP="00FF3A59">
      <w:pPr>
        <w:widowControl w:val="0"/>
        <w:numPr>
          <w:ilvl w:val="0"/>
          <w:numId w:val="77"/>
        </w:numPr>
        <w:snapToGrid/>
        <w:spacing w:after="0"/>
        <w:ind w:left="0" w:firstLineChars="200" w:firstLine="420"/>
        <w:contextualSpacing/>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刑事司法协助的依据</w:t>
      </w:r>
    </w:p>
    <w:p w:rsidR="008264C8" w:rsidRPr="008264C8" w:rsidRDefault="008264C8" w:rsidP="00FF3A59">
      <w:pPr>
        <w:widowControl w:val="0"/>
        <w:numPr>
          <w:ilvl w:val="0"/>
          <w:numId w:val="77"/>
        </w:numPr>
        <w:snapToGrid/>
        <w:spacing w:after="0"/>
        <w:ind w:left="0" w:firstLineChars="200" w:firstLine="420"/>
        <w:contextualSpacing/>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刑事司法协助的内容</w:t>
      </w:r>
    </w:p>
    <w:p w:rsidR="008264C8" w:rsidRPr="00CC01CD" w:rsidRDefault="008264C8" w:rsidP="00FF3A59">
      <w:pPr>
        <w:widowControl w:val="0"/>
        <w:numPr>
          <w:ilvl w:val="0"/>
          <w:numId w:val="77"/>
        </w:numPr>
        <w:snapToGrid/>
        <w:spacing w:after="0"/>
        <w:ind w:left="0" w:firstLineChars="200" w:firstLine="420"/>
        <w:contextualSpacing/>
        <w:rPr>
          <w:rFonts w:asciiTheme="minorEastAsia" w:eastAsiaTheme="minorEastAsia" w:hAnsiTheme="minorEastAsia" w:cs="Times New Roman"/>
          <w:kern w:val="2"/>
          <w:sz w:val="21"/>
          <w:szCs w:val="21"/>
        </w:rPr>
      </w:pPr>
      <w:r w:rsidRPr="008264C8">
        <w:rPr>
          <w:rFonts w:asciiTheme="minorEastAsia" w:eastAsiaTheme="minorEastAsia" w:hAnsiTheme="minorEastAsia" w:cs="Times New Roman" w:hint="eastAsia"/>
          <w:kern w:val="2"/>
          <w:sz w:val="21"/>
          <w:szCs w:val="21"/>
        </w:rPr>
        <w:t>刑事司法协助的程序</w:t>
      </w:r>
    </w:p>
    <w:p w:rsidR="008264C8" w:rsidRPr="008264C8" w:rsidRDefault="00CC01CD"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cs="Times New Roman" w:hint="eastAsia"/>
          <w:kern w:val="2"/>
          <w:sz w:val="21"/>
          <w:szCs w:val="21"/>
        </w:rPr>
        <w:t>(2)</w:t>
      </w:r>
      <w:r w:rsidR="008264C8" w:rsidRPr="008264C8">
        <w:rPr>
          <w:rFonts w:asciiTheme="minorEastAsia" w:eastAsiaTheme="minorEastAsia" w:hAnsiTheme="minorEastAsia" w:cs="Times New Roman" w:hint="eastAsia"/>
          <w:kern w:val="2"/>
          <w:sz w:val="21"/>
          <w:szCs w:val="21"/>
        </w:rPr>
        <w:t>本章重点: 涉外刑事诉讼程序的特有原则；涉外刑事诉讼的特别规定；刑事司法协助制度。</w:t>
      </w:r>
    </w:p>
    <w:p w:rsidR="008264C8" w:rsidRPr="008264C8" w:rsidRDefault="00CC01CD" w:rsidP="008264C8">
      <w:pPr>
        <w:widowControl w:val="0"/>
        <w:adjustRightInd/>
        <w:snapToGrid/>
        <w:spacing w:after="0"/>
        <w:contextualSpacing/>
        <w:mirrorIndents/>
        <w:rPr>
          <w:rFonts w:asciiTheme="minorEastAsia" w:eastAsiaTheme="minorEastAsia" w:hAnsiTheme="minorEastAsia" w:cs="Times New Roman"/>
          <w:kern w:val="2"/>
          <w:sz w:val="21"/>
          <w:szCs w:val="21"/>
        </w:rPr>
      </w:pPr>
      <w:r>
        <w:rPr>
          <w:rFonts w:asciiTheme="minorEastAsia" w:eastAsiaTheme="minorEastAsia" w:hAnsiTheme="minorEastAsia" w:hint="eastAsia"/>
          <w:sz w:val="21"/>
          <w:szCs w:val="21"/>
        </w:rPr>
        <w:t>（3）本章</w:t>
      </w:r>
      <w:r w:rsidR="008264C8" w:rsidRPr="008264C8">
        <w:rPr>
          <w:rFonts w:asciiTheme="minorEastAsia" w:eastAsiaTheme="minorEastAsia" w:hAnsiTheme="minorEastAsia" w:cs="Times New Roman" w:hint="eastAsia"/>
          <w:kern w:val="2"/>
          <w:sz w:val="21"/>
          <w:szCs w:val="21"/>
        </w:rPr>
        <w:t>难点:涉外刑事诉讼程序的特有原则</w:t>
      </w:r>
    </w:p>
    <w:p w:rsidR="008264C8" w:rsidRPr="008264C8" w:rsidRDefault="00CC01CD" w:rsidP="008264C8">
      <w:pPr>
        <w:widowControl w:val="0"/>
        <w:adjustRightInd/>
        <w:snapToGrid/>
        <w:spacing w:after="0"/>
        <w:contextualSpacing/>
        <w:mirrorIndents/>
        <w:rPr>
          <w:rFonts w:ascii="宋体" w:eastAsia="宋体" w:hAnsi="宋体" w:cs="Times New Roman"/>
          <w:kern w:val="2"/>
          <w:sz w:val="21"/>
          <w:szCs w:val="24"/>
        </w:rPr>
      </w:pPr>
      <w:r>
        <w:rPr>
          <w:rFonts w:asciiTheme="minorEastAsia" w:eastAsiaTheme="minorEastAsia" w:hAnsiTheme="minorEastAsia" w:cs="Times New Roman" w:hint="eastAsia"/>
          <w:kern w:val="2"/>
          <w:sz w:val="21"/>
          <w:szCs w:val="21"/>
        </w:rPr>
        <w:t>（4）</w:t>
      </w:r>
      <w:r w:rsidR="008264C8" w:rsidRPr="008264C8">
        <w:rPr>
          <w:rFonts w:asciiTheme="minorEastAsia" w:eastAsiaTheme="minorEastAsia" w:hAnsiTheme="minorEastAsia" w:cs="Times New Roman" w:hint="eastAsia"/>
          <w:kern w:val="2"/>
          <w:sz w:val="21"/>
          <w:szCs w:val="21"/>
        </w:rPr>
        <w:t>教学基本要求：了解。</w:t>
      </w:r>
    </w:p>
    <w:p w:rsidR="008264C8" w:rsidRPr="008264C8" w:rsidRDefault="008264C8" w:rsidP="008264C8">
      <w:pPr>
        <w:adjustRightInd/>
        <w:snapToGrid/>
        <w:spacing w:after="0"/>
        <w:contextualSpacing/>
        <w:jc w:val="both"/>
        <w:rPr>
          <w:rFonts w:ascii="宋体" w:eastAsia="宋体" w:hAnsi="宋体" w:cs="Times New Roman"/>
          <w:b/>
          <w:bCs/>
          <w:sz w:val="21"/>
          <w:szCs w:val="21"/>
        </w:rPr>
      </w:pPr>
    </w:p>
    <w:p w:rsidR="00CC01CD" w:rsidRDefault="008264C8" w:rsidP="008264C8">
      <w:pPr>
        <w:widowControl w:val="0"/>
        <w:adjustRightInd/>
        <w:snapToGrid/>
        <w:spacing w:after="0"/>
        <w:contextualSpacing/>
        <w:jc w:val="both"/>
        <w:rPr>
          <w:rFonts w:ascii="Times New Roman" w:eastAsia="黑体" w:hAnsi="Times New Roman" w:cs="Times New Roman"/>
          <w:kern w:val="2"/>
          <w:sz w:val="21"/>
          <w:szCs w:val="24"/>
        </w:rPr>
      </w:pPr>
      <w:r w:rsidRPr="008264C8">
        <w:rPr>
          <w:rFonts w:ascii="Times New Roman" w:eastAsia="黑体" w:hAnsi="Times New Roman" w:cs="Times New Roman" w:hint="eastAsia"/>
          <w:kern w:val="2"/>
          <w:sz w:val="21"/>
          <w:szCs w:val="24"/>
        </w:rPr>
        <w:t xml:space="preserve">    </w:t>
      </w:r>
    </w:p>
    <w:p w:rsidR="008264C8" w:rsidRPr="008264C8" w:rsidRDefault="00CC01CD" w:rsidP="008264C8">
      <w:pPr>
        <w:widowControl w:val="0"/>
        <w:adjustRightInd/>
        <w:snapToGrid/>
        <w:spacing w:after="0"/>
        <w:contextualSpacing/>
        <w:jc w:val="both"/>
        <w:rPr>
          <w:rFonts w:ascii="Times New Roman" w:eastAsia="黑体" w:hAnsi="Times New Roman" w:cs="Times New Roman"/>
          <w:kern w:val="2"/>
          <w:sz w:val="21"/>
          <w:szCs w:val="24"/>
        </w:rPr>
      </w:pPr>
      <w:r>
        <w:rPr>
          <w:rFonts w:ascii="Times New Roman" w:eastAsia="黑体" w:hAnsi="Times New Roman" w:cs="Times New Roman" w:hint="eastAsia"/>
          <w:kern w:val="2"/>
          <w:sz w:val="21"/>
          <w:szCs w:val="24"/>
        </w:rPr>
        <w:lastRenderedPageBreak/>
        <w:t>教学方法及</w:t>
      </w:r>
      <w:r w:rsidR="008264C8" w:rsidRPr="008264C8">
        <w:rPr>
          <w:rFonts w:ascii="Times New Roman" w:eastAsia="黑体" w:hAnsi="Times New Roman" w:cs="Times New Roman" w:hint="eastAsia"/>
          <w:kern w:val="2"/>
          <w:sz w:val="21"/>
          <w:szCs w:val="24"/>
        </w:rPr>
        <w:t>建议</w:t>
      </w:r>
    </w:p>
    <w:p w:rsidR="008264C8" w:rsidRPr="008264C8" w:rsidRDefault="008264C8" w:rsidP="00FF3A59">
      <w:pPr>
        <w:widowControl w:val="0"/>
        <w:numPr>
          <w:ilvl w:val="0"/>
          <w:numId w:val="1"/>
        </w:numPr>
        <w:adjustRightInd/>
        <w:snapToGrid/>
        <w:spacing w:after="0"/>
        <w:contextualSpacing/>
        <w:jc w:val="both"/>
        <w:rPr>
          <w:rFonts w:ascii="宋体" w:eastAsia="宋体" w:hAnsi="宋体" w:cs="宋体"/>
          <w:color w:val="000000"/>
          <w:sz w:val="21"/>
          <w:szCs w:val="21"/>
        </w:rPr>
      </w:pPr>
      <w:r w:rsidRPr="008264C8">
        <w:rPr>
          <w:rFonts w:ascii="宋体" w:eastAsia="宋体" w:hAnsi="宋体" w:cs="宋体" w:hint="eastAsia"/>
          <w:color w:val="000000"/>
          <w:sz w:val="21"/>
          <w:szCs w:val="21"/>
        </w:rPr>
        <w:t>采用分析比较的方法教学。在我国刑事诉讼法不断完善和刑事司法改革如火如荼的时期，要及时关注国内外刑事诉讼理论的新动态，及时总结司法实践中的新问题，并将新理论及时充实于教学内容中。</w:t>
      </w:r>
    </w:p>
    <w:p w:rsidR="008264C8" w:rsidRPr="008264C8" w:rsidRDefault="008264C8" w:rsidP="008264C8">
      <w:pPr>
        <w:adjustRightInd/>
        <w:snapToGrid/>
        <w:spacing w:after="0"/>
        <w:contextualSpacing/>
        <w:jc w:val="both"/>
        <w:rPr>
          <w:rFonts w:ascii="宋体" w:eastAsia="宋体" w:hAnsi="宋体" w:cs="宋体"/>
          <w:color w:val="000000"/>
          <w:sz w:val="21"/>
          <w:szCs w:val="21"/>
        </w:rPr>
      </w:pPr>
      <w:r w:rsidRPr="008264C8">
        <w:rPr>
          <w:rFonts w:ascii="宋体" w:eastAsia="宋体" w:hAnsi="宋体" w:cs="宋体" w:hint="eastAsia"/>
          <w:color w:val="000000"/>
          <w:sz w:val="21"/>
          <w:szCs w:val="21"/>
        </w:rPr>
        <w:t>2、采用案例教学的方法。刑事诉讼法学是一门实践性很强的学科。教与学过程中，在全面、系统、准确地阐述刑事诉讼法基本原理的同时，要配合典型和疑难的案例，使理论和实践在学习阶段就尽可能的结合起来。</w:t>
      </w:r>
    </w:p>
    <w:p w:rsidR="008264C8" w:rsidRPr="008264C8" w:rsidRDefault="008264C8" w:rsidP="008264C8">
      <w:pPr>
        <w:widowControl w:val="0"/>
        <w:adjustRightInd/>
        <w:snapToGrid/>
        <w:spacing w:after="0"/>
        <w:contextualSpacing/>
        <w:jc w:val="both"/>
        <w:rPr>
          <w:rFonts w:ascii="Times New Roman" w:eastAsia="宋体" w:hAnsi="Times New Roman" w:cs="Times New Roman"/>
          <w:kern w:val="2"/>
          <w:sz w:val="21"/>
          <w:szCs w:val="24"/>
        </w:rPr>
      </w:pPr>
      <w:r w:rsidRPr="008264C8">
        <w:rPr>
          <w:rFonts w:ascii="Times New Roman" w:eastAsia="宋体" w:hAnsi="Times New Roman" w:cs="Times New Roman" w:hint="eastAsia"/>
          <w:kern w:val="2"/>
          <w:sz w:val="21"/>
          <w:szCs w:val="21"/>
        </w:rPr>
        <w:t>3</w:t>
      </w:r>
      <w:r w:rsidRPr="008264C8">
        <w:rPr>
          <w:rFonts w:ascii="Times New Roman" w:eastAsia="宋体" w:hAnsi="Times New Roman" w:cs="Times New Roman" w:hint="eastAsia"/>
          <w:kern w:val="2"/>
          <w:sz w:val="21"/>
          <w:szCs w:val="21"/>
        </w:rPr>
        <w:t>、教师</w:t>
      </w:r>
      <w:r w:rsidRPr="008264C8">
        <w:rPr>
          <w:rFonts w:ascii="Times New Roman" w:eastAsia="宋体" w:hAnsi="Times New Roman" w:cs="Times New Roman" w:hint="eastAsia"/>
          <w:kern w:val="2"/>
          <w:sz w:val="21"/>
          <w:szCs w:val="24"/>
        </w:rPr>
        <w:t>面授时应以教学大纲为指导，</w:t>
      </w:r>
      <w:r w:rsidRPr="008264C8">
        <w:rPr>
          <w:rFonts w:ascii="Times New Roman" w:eastAsia="宋体" w:hAnsi="Times New Roman" w:cs="Times New Roman" w:hint="eastAsia"/>
          <w:kern w:val="2"/>
          <w:sz w:val="21"/>
          <w:szCs w:val="21"/>
        </w:rPr>
        <w:t>着重于重点的归纳、难点的剖析以及作业讲解，</w:t>
      </w:r>
      <w:r w:rsidRPr="008264C8">
        <w:rPr>
          <w:rFonts w:ascii="Times New Roman" w:eastAsia="宋体" w:hAnsi="Times New Roman" w:cs="Times New Roman" w:hint="eastAsia"/>
          <w:kern w:val="2"/>
          <w:sz w:val="21"/>
          <w:szCs w:val="24"/>
        </w:rPr>
        <w:t>在讲授基础理论的基础上，通过案例分析、课堂讨论、庭审观摩等形式引导学生对基础知识的理解和把握。</w:t>
      </w:r>
    </w:p>
    <w:p w:rsidR="008264C8" w:rsidRPr="008264C8" w:rsidRDefault="008264C8" w:rsidP="008264C8">
      <w:pPr>
        <w:adjustRightInd/>
        <w:snapToGrid/>
        <w:spacing w:after="0"/>
        <w:contextualSpacing/>
        <w:jc w:val="both"/>
        <w:rPr>
          <w:rFonts w:ascii="宋体" w:eastAsia="宋体" w:hAnsi="宋体" w:cs="宋体"/>
          <w:color w:val="000000"/>
          <w:sz w:val="21"/>
          <w:szCs w:val="21"/>
        </w:rPr>
      </w:pPr>
      <w:r w:rsidRPr="008264C8">
        <w:rPr>
          <w:rFonts w:ascii="宋体" w:eastAsia="宋体" w:hAnsi="宋体" w:cs="宋体" w:hint="eastAsia"/>
          <w:color w:val="000000"/>
          <w:sz w:val="21"/>
          <w:szCs w:val="21"/>
        </w:rPr>
        <w:t>4、学生自学时应结合教学大纲中的基本知识思考和领悟刑事司法中的基本制度和程序，多思考，多总结，多沟通，培养自己运用刑事诉讼知识解决刑事司法问题的能力。</w:t>
      </w:r>
    </w:p>
    <w:p w:rsidR="008264C8" w:rsidRPr="008264C8" w:rsidRDefault="008264C8" w:rsidP="008264C8">
      <w:pPr>
        <w:widowControl w:val="0"/>
        <w:adjustRightInd/>
        <w:snapToGrid/>
        <w:spacing w:after="0"/>
        <w:contextualSpacing/>
        <w:jc w:val="both"/>
        <w:rPr>
          <w:rFonts w:ascii="Times New Roman" w:eastAsia="黑体" w:hAnsi="Times New Roman" w:cs="Times New Roman"/>
          <w:kern w:val="2"/>
          <w:sz w:val="21"/>
          <w:szCs w:val="24"/>
        </w:rPr>
      </w:pPr>
      <w:r w:rsidRPr="008264C8">
        <w:rPr>
          <w:rFonts w:ascii="Times New Roman" w:eastAsia="黑体" w:hAnsi="Times New Roman" w:cs="Times New Roman" w:hint="eastAsia"/>
          <w:kern w:val="2"/>
          <w:sz w:val="21"/>
          <w:szCs w:val="24"/>
        </w:rPr>
        <w:t xml:space="preserve">    </w:t>
      </w:r>
    </w:p>
    <w:p w:rsidR="008264C8" w:rsidRPr="008264C8" w:rsidRDefault="008264C8" w:rsidP="008264C8">
      <w:pPr>
        <w:widowControl w:val="0"/>
        <w:adjustRightInd/>
        <w:snapToGrid/>
        <w:spacing w:after="0"/>
        <w:contextualSpacing/>
        <w:jc w:val="both"/>
        <w:rPr>
          <w:rFonts w:ascii="Times New Roman" w:eastAsia="黑体" w:hAnsi="Times New Roman" w:cs="Times New Roman"/>
          <w:kern w:val="2"/>
          <w:sz w:val="21"/>
          <w:szCs w:val="24"/>
        </w:rPr>
      </w:pPr>
      <w:r w:rsidRPr="008264C8">
        <w:rPr>
          <w:rFonts w:ascii="Times New Roman" w:eastAsia="黑体" w:hAnsi="Times New Roman" w:cs="Times New Roman" w:hint="eastAsia"/>
          <w:kern w:val="2"/>
          <w:sz w:val="21"/>
          <w:szCs w:val="24"/>
        </w:rPr>
        <w:t xml:space="preserve">    </w:t>
      </w:r>
      <w:r w:rsidRPr="008264C8">
        <w:rPr>
          <w:rFonts w:ascii="Times New Roman" w:eastAsia="黑体" w:hAnsi="Times New Roman" w:cs="Times New Roman" w:hint="eastAsia"/>
          <w:kern w:val="2"/>
          <w:sz w:val="21"/>
          <w:szCs w:val="24"/>
        </w:rPr>
        <w:t>主要教材及参考书：</w:t>
      </w:r>
    </w:p>
    <w:p w:rsidR="008264C8" w:rsidRPr="008264C8" w:rsidRDefault="008264C8" w:rsidP="008264C8">
      <w:pPr>
        <w:widowControl w:val="0"/>
        <w:adjustRightInd/>
        <w:snapToGrid/>
        <w:spacing w:after="0"/>
        <w:contextualSpacing/>
        <w:jc w:val="both"/>
        <w:rPr>
          <w:rFonts w:ascii="Times New Roman" w:eastAsia="宋体" w:hAnsi="Times New Roman" w:cs="Times New Roman"/>
          <w:kern w:val="2"/>
          <w:sz w:val="21"/>
          <w:szCs w:val="24"/>
        </w:rPr>
      </w:pPr>
      <w:r w:rsidRPr="008264C8">
        <w:rPr>
          <w:rFonts w:ascii="宋体" w:eastAsia="宋体" w:hAnsi="宋体" w:cs="Times New Roman" w:hint="eastAsia"/>
          <w:kern w:val="2"/>
          <w:sz w:val="21"/>
          <w:szCs w:val="24"/>
        </w:rPr>
        <w:t>教材：</w:t>
      </w:r>
      <w:r w:rsidRPr="008264C8">
        <w:rPr>
          <w:rFonts w:ascii="Times New Roman" w:eastAsia="宋体" w:hAnsi="Times New Roman" w:cs="Times New Roman" w:hint="eastAsia"/>
          <w:kern w:val="2"/>
          <w:sz w:val="21"/>
          <w:szCs w:val="24"/>
        </w:rPr>
        <w:t>陈光中主编：《刑事诉讼法（第</w:t>
      </w:r>
      <w:r w:rsidRPr="008264C8">
        <w:rPr>
          <w:rFonts w:ascii="Times New Roman" w:eastAsia="宋体" w:hAnsi="Times New Roman" w:cs="Times New Roman" w:hint="eastAsia"/>
          <w:kern w:val="2"/>
          <w:sz w:val="21"/>
          <w:szCs w:val="24"/>
        </w:rPr>
        <w:t>5</w:t>
      </w:r>
      <w:r w:rsidRPr="008264C8">
        <w:rPr>
          <w:rFonts w:ascii="Times New Roman" w:eastAsia="宋体" w:hAnsi="Times New Roman" w:cs="Times New Roman" w:hint="eastAsia"/>
          <w:kern w:val="2"/>
          <w:sz w:val="21"/>
          <w:szCs w:val="24"/>
        </w:rPr>
        <w:t>版）》，北京大学出版社、高等教育出版社</w:t>
      </w:r>
      <w:r w:rsidRPr="008264C8">
        <w:rPr>
          <w:rFonts w:ascii="Times New Roman" w:eastAsia="宋体" w:hAnsi="Times New Roman" w:cs="Times New Roman" w:hint="eastAsia"/>
          <w:kern w:val="2"/>
          <w:sz w:val="21"/>
          <w:szCs w:val="24"/>
        </w:rPr>
        <w:t>2013</w:t>
      </w:r>
      <w:r w:rsidRPr="008264C8">
        <w:rPr>
          <w:rFonts w:ascii="Times New Roman" w:eastAsia="宋体" w:hAnsi="Times New Roman" w:cs="Times New Roman" w:hint="eastAsia"/>
          <w:kern w:val="2"/>
          <w:sz w:val="21"/>
          <w:szCs w:val="24"/>
        </w:rPr>
        <w:t>年版</w:t>
      </w:r>
    </w:p>
    <w:p w:rsidR="008264C8" w:rsidRPr="008264C8" w:rsidRDefault="008264C8" w:rsidP="008264C8">
      <w:pPr>
        <w:widowControl w:val="0"/>
        <w:adjustRightInd/>
        <w:snapToGrid/>
        <w:spacing w:after="0"/>
        <w:contextualSpacing/>
        <w:jc w:val="both"/>
        <w:rPr>
          <w:rFonts w:ascii="宋体" w:eastAsia="宋体" w:hAnsi="宋体" w:cs="Times New Roman"/>
          <w:kern w:val="2"/>
          <w:sz w:val="21"/>
          <w:szCs w:val="21"/>
          <w:lang w:val="zh-CN"/>
        </w:rPr>
      </w:pPr>
      <w:r w:rsidRPr="008264C8">
        <w:rPr>
          <w:rFonts w:ascii="宋体" w:eastAsia="宋体" w:hAnsi="宋体" w:cs="Times New Roman" w:hint="eastAsia"/>
          <w:kern w:val="2"/>
          <w:sz w:val="21"/>
          <w:szCs w:val="21"/>
          <w:lang w:val="zh-CN"/>
        </w:rPr>
        <w:t>主要参考书目：</w:t>
      </w:r>
    </w:p>
    <w:p w:rsidR="008264C8" w:rsidRPr="008264C8" w:rsidRDefault="008264C8" w:rsidP="008264C8">
      <w:pPr>
        <w:widowControl w:val="0"/>
        <w:adjustRightInd/>
        <w:snapToGrid/>
        <w:spacing w:after="0"/>
        <w:contextualSpacing/>
        <w:jc w:val="both"/>
        <w:rPr>
          <w:rFonts w:ascii="宋体" w:eastAsia="宋体" w:hAnsi="宋体" w:cs="Times New Roman"/>
          <w:kern w:val="2"/>
          <w:sz w:val="21"/>
          <w:szCs w:val="24"/>
          <w:lang w:val="zh-CN"/>
        </w:rPr>
      </w:pPr>
      <w:r w:rsidRPr="008264C8">
        <w:rPr>
          <w:rFonts w:ascii="宋体" w:eastAsia="宋体" w:hAnsi="宋体" w:cs="Times New Roman" w:hint="eastAsia"/>
          <w:kern w:val="2"/>
          <w:sz w:val="21"/>
          <w:szCs w:val="24"/>
          <w:lang w:val="zh-CN"/>
        </w:rPr>
        <w:t>1、张建伟：《刑事诉讼法通义》，清华大学出版社2007年版。</w:t>
      </w:r>
    </w:p>
    <w:p w:rsidR="008264C8" w:rsidRPr="008264C8" w:rsidRDefault="008264C8" w:rsidP="008264C8">
      <w:pPr>
        <w:widowControl w:val="0"/>
        <w:adjustRightInd/>
        <w:snapToGrid/>
        <w:spacing w:after="0"/>
        <w:contextualSpacing/>
        <w:jc w:val="both"/>
        <w:rPr>
          <w:rFonts w:ascii="宋体" w:eastAsia="宋体" w:hAnsi="宋体" w:cs="Times New Roman"/>
          <w:kern w:val="2"/>
          <w:sz w:val="21"/>
          <w:szCs w:val="24"/>
        </w:rPr>
      </w:pPr>
      <w:r w:rsidRPr="008264C8">
        <w:rPr>
          <w:rFonts w:ascii="宋体" w:eastAsia="宋体" w:hAnsi="宋体" w:cs="Times New Roman" w:hint="eastAsia"/>
          <w:kern w:val="2"/>
          <w:sz w:val="21"/>
          <w:szCs w:val="24"/>
        </w:rPr>
        <w:t>2. 陈瑞华：《刑事诉讼的前沿问题》，中国人民大学出版社2011年版。</w:t>
      </w:r>
    </w:p>
    <w:p w:rsidR="008264C8" w:rsidRPr="008264C8" w:rsidRDefault="008264C8" w:rsidP="008264C8">
      <w:pPr>
        <w:widowControl w:val="0"/>
        <w:adjustRightInd/>
        <w:snapToGrid/>
        <w:spacing w:after="0"/>
        <w:contextualSpacing/>
        <w:jc w:val="both"/>
        <w:rPr>
          <w:rFonts w:ascii="宋体" w:eastAsia="宋体" w:hAnsi="宋体" w:cs="Times New Roman"/>
          <w:kern w:val="2"/>
          <w:sz w:val="21"/>
          <w:szCs w:val="24"/>
        </w:rPr>
      </w:pPr>
      <w:r w:rsidRPr="008264C8">
        <w:rPr>
          <w:rFonts w:ascii="宋体" w:eastAsia="宋体" w:hAnsi="宋体" w:cs="Times New Roman" w:hint="eastAsia"/>
          <w:kern w:val="2"/>
          <w:sz w:val="21"/>
          <w:szCs w:val="24"/>
        </w:rPr>
        <w:t>3、左卫民：《现实与理想－－关于中国刑事诉讼的思考》，北京大学出版社2013版。</w:t>
      </w:r>
    </w:p>
    <w:p w:rsidR="004D08B8" w:rsidRDefault="008264C8" w:rsidP="008264C8">
      <w:pPr>
        <w:widowControl w:val="0"/>
        <w:adjustRightInd/>
        <w:snapToGrid/>
        <w:spacing w:after="0"/>
        <w:contextualSpacing/>
        <w:jc w:val="both"/>
        <w:rPr>
          <w:rFonts w:ascii="Times New Roman" w:eastAsia="黑体" w:hAnsi="Times New Roman" w:cs="Times New Roman"/>
          <w:kern w:val="2"/>
          <w:sz w:val="21"/>
          <w:szCs w:val="24"/>
        </w:rPr>
      </w:pPr>
      <w:r w:rsidRPr="008264C8">
        <w:rPr>
          <w:rFonts w:ascii="Times New Roman" w:eastAsia="黑体" w:hAnsi="Times New Roman" w:cs="Times New Roman" w:hint="eastAsia"/>
          <w:kern w:val="2"/>
          <w:sz w:val="21"/>
          <w:szCs w:val="24"/>
        </w:rPr>
        <w:t xml:space="preserve">   </w:t>
      </w:r>
    </w:p>
    <w:p w:rsidR="008264C8" w:rsidRPr="007027E8" w:rsidRDefault="008264C8" w:rsidP="007027E8">
      <w:pPr>
        <w:widowControl w:val="0"/>
        <w:adjustRightInd/>
        <w:snapToGrid/>
        <w:spacing w:after="0"/>
        <w:contextualSpacing/>
        <w:jc w:val="both"/>
        <w:rPr>
          <w:rFonts w:ascii="Times New Roman" w:eastAsia="黑体" w:hAnsi="Times New Roman" w:cs="Times New Roman"/>
          <w:kern w:val="2"/>
          <w:sz w:val="21"/>
          <w:szCs w:val="24"/>
        </w:rPr>
      </w:pPr>
      <w:r w:rsidRPr="008264C8">
        <w:rPr>
          <w:rFonts w:ascii="Times New Roman" w:eastAsia="黑体" w:hAnsi="Times New Roman" w:cs="Times New Roman" w:hint="eastAsia"/>
          <w:kern w:val="2"/>
          <w:sz w:val="21"/>
          <w:szCs w:val="24"/>
        </w:rPr>
        <w:t xml:space="preserve"> </w:t>
      </w:r>
      <w:r w:rsidRPr="008264C8">
        <w:rPr>
          <w:rFonts w:ascii="Times New Roman" w:eastAsia="黑体" w:hAnsi="Times New Roman" w:cs="Times New Roman" w:hint="eastAsia"/>
          <w:kern w:val="2"/>
          <w:sz w:val="21"/>
          <w:szCs w:val="24"/>
        </w:rPr>
        <w:t>本课程大纲撰写人基本情况：</w:t>
      </w:r>
      <w:r w:rsidRPr="008264C8">
        <w:rPr>
          <w:rFonts w:ascii="宋体" w:eastAsia="宋体" w:hAnsi="宋体" w:cs="Times New Roman" w:hint="eastAsia"/>
          <w:sz w:val="21"/>
          <w:szCs w:val="21"/>
        </w:rPr>
        <w:t>顾龙涛，扬州大学法学院讲师，撰写日期2014年12月6日。</w:t>
      </w:r>
    </w:p>
    <w:p w:rsidR="004358AB" w:rsidRDefault="004358AB" w:rsidP="008264C8">
      <w:pPr>
        <w:snapToGrid/>
        <w:spacing w:after="0"/>
        <w:contextualSpacing/>
      </w:pPr>
    </w:p>
    <w:sectPr w:rsidR="004358AB" w:rsidSect="008264C8">
      <w:footerReference w:type="even" r:id="rId8"/>
      <w:footerReference w:type="default" r:id="rId9"/>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5B3" w:rsidRDefault="00E305B3" w:rsidP="008264C8">
      <w:pPr>
        <w:spacing w:after="0"/>
      </w:pPr>
      <w:r>
        <w:separator/>
      </w:r>
    </w:p>
  </w:endnote>
  <w:endnote w:type="continuationSeparator" w:id="0">
    <w:p w:rsidR="00E305B3" w:rsidRDefault="00E305B3" w:rsidP="008264C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B8D" w:rsidRDefault="00026B78">
    <w:pPr>
      <w:pStyle w:val="a5"/>
      <w:framePr w:h="0" w:wrap="around" w:vAnchor="text" w:hAnchor="margin" w:xAlign="right" w:y="1"/>
      <w:rPr>
        <w:rStyle w:val="a3"/>
      </w:rPr>
    </w:pPr>
    <w:r>
      <w:fldChar w:fldCharType="begin"/>
    </w:r>
    <w:r w:rsidR="00EA7B8D">
      <w:rPr>
        <w:rStyle w:val="a3"/>
      </w:rPr>
      <w:instrText xml:space="preserve">PAGE  </w:instrText>
    </w:r>
    <w:r>
      <w:fldChar w:fldCharType="end"/>
    </w:r>
  </w:p>
  <w:p w:rsidR="00EA7B8D" w:rsidRDefault="00EA7B8D">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B8D" w:rsidRDefault="00026B78">
    <w:pPr>
      <w:pStyle w:val="a5"/>
      <w:ind w:right="360"/>
    </w:pPr>
    <w:r>
      <w:pict>
        <v:rect id="文本框1" o:spid="_x0000_s5122" style="position:absolute;margin-left:0;margin-top:0;width:2in;height:2in;z-index:251660288;mso-wrap-style:none;mso-position-horizontal:center;mso-position-horizontal-relative:margin" filled="f" stroked="f">
          <v:textbox style="mso-fit-shape-to-text:t" inset="0,0,0,0">
            <w:txbxContent>
              <w:p w:rsidR="00EA7B8D" w:rsidRDefault="00026B78">
                <w:pPr>
                  <w:pStyle w:val="a5"/>
                  <w:rPr>
                    <w:rStyle w:val="a3"/>
                  </w:rPr>
                </w:pPr>
                <w:r>
                  <w:fldChar w:fldCharType="begin"/>
                </w:r>
                <w:r w:rsidR="00EA7B8D">
                  <w:rPr>
                    <w:rStyle w:val="a3"/>
                  </w:rPr>
                  <w:instrText xml:space="preserve">PAGE  </w:instrText>
                </w:r>
                <w:r>
                  <w:fldChar w:fldCharType="separate"/>
                </w:r>
                <w:r w:rsidR="007027E8">
                  <w:rPr>
                    <w:rStyle w:val="a3"/>
                    <w:noProof/>
                  </w:rPr>
                  <w:t>13</w:t>
                </w:r>
                <w:r>
                  <w:fldChar w:fldCharType="end"/>
                </w:r>
              </w:p>
            </w:txbxContent>
          </v:textbox>
          <w10:wrap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5B3" w:rsidRDefault="00E305B3" w:rsidP="008264C8">
      <w:pPr>
        <w:spacing w:after="0"/>
      </w:pPr>
      <w:r>
        <w:separator/>
      </w:r>
    </w:p>
  </w:footnote>
  <w:footnote w:type="continuationSeparator" w:id="0">
    <w:p w:rsidR="00E305B3" w:rsidRDefault="00E305B3" w:rsidP="008264C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singleLevel"/>
    <w:tmpl w:val="00000013"/>
    <w:lvl w:ilvl="0">
      <w:start w:val="1"/>
      <w:numFmt w:val="decimal"/>
      <w:suff w:val="nothing"/>
      <w:lvlText w:val="%1、"/>
      <w:lvlJc w:val="left"/>
    </w:lvl>
  </w:abstractNum>
  <w:abstractNum w:abstractNumId="1">
    <w:nsid w:val="01AE14BF"/>
    <w:multiLevelType w:val="hybridMultilevel"/>
    <w:tmpl w:val="415CFAEC"/>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605A79"/>
    <w:multiLevelType w:val="hybridMultilevel"/>
    <w:tmpl w:val="204ED686"/>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2971C9"/>
    <w:multiLevelType w:val="hybridMultilevel"/>
    <w:tmpl w:val="098ED79C"/>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2742DF"/>
    <w:multiLevelType w:val="hybridMultilevel"/>
    <w:tmpl w:val="39108B0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083B83"/>
    <w:multiLevelType w:val="hybridMultilevel"/>
    <w:tmpl w:val="B5305F8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F87A59"/>
    <w:multiLevelType w:val="hybridMultilevel"/>
    <w:tmpl w:val="FFF6348C"/>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4505F2"/>
    <w:multiLevelType w:val="hybridMultilevel"/>
    <w:tmpl w:val="67744DF4"/>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8C1376"/>
    <w:multiLevelType w:val="hybridMultilevel"/>
    <w:tmpl w:val="9028F09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23E0219"/>
    <w:multiLevelType w:val="hybridMultilevel"/>
    <w:tmpl w:val="463CE678"/>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5674BAB"/>
    <w:multiLevelType w:val="hybridMultilevel"/>
    <w:tmpl w:val="4C20BB2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15F87C6E"/>
    <w:multiLevelType w:val="hybridMultilevel"/>
    <w:tmpl w:val="D1D8F7A4"/>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685340E"/>
    <w:multiLevelType w:val="hybridMultilevel"/>
    <w:tmpl w:val="626E838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A240F8F"/>
    <w:multiLevelType w:val="hybridMultilevel"/>
    <w:tmpl w:val="14822146"/>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A304907"/>
    <w:multiLevelType w:val="hybridMultilevel"/>
    <w:tmpl w:val="8D1A8164"/>
    <w:lvl w:ilvl="0" w:tplc="04090019">
      <w:start w:val="1"/>
      <w:numFmt w:val="lowerLetter"/>
      <w:lvlText w:val="%1)"/>
      <w:lvlJc w:val="left"/>
      <w:pPr>
        <w:ind w:left="420" w:hanging="420"/>
      </w:pPr>
    </w:lvl>
    <w:lvl w:ilvl="1" w:tplc="04090019">
      <w:start w:val="1"/>
      <w:numFmt w:val="lowerLetter"/>
      <w:lvlText w:val="%2)"/>
      <w:lvlJc w:val="left"/>
      <w:pPr>
        <w:ind w:left="852" w:hanging="432"/>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B4437A6"/>
    <w:multiLevelType w:val="hybridMultilevel"/>
    <w:tmpl w:val="1296835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B570855"/>
    <w:multiLevelType w:val="hybridMultilevel"/>
    <w:tmpl w:val="A8DC7C6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D347C65"/>
    <w:multiLevelType w:val="hybridMultilevel"/>
    <w:tmpl w:val="29DA01F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E0C6F16"/>
    <w:multiLevelType w:val="hybridMultilevel"/>
    <w:tmpl w:val="D1B46576"/>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1EDF0637"/>
    <w:multiLevelType w:val="hybridMultilevel"/>
    <w:tmpl w:val="5D0CF8E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0620A59"/>
    <w:multiLevelType w:val="hybridMultilevel"/>
    <w:tmpl w:val="4202CB60"/>
    <w:lvl w:ilvl="0" w:tplc="04090019">
      <w:start w:val="1"/>
      <w:numFmt w:val="lowerLetter"/>
      <w:lvlText w:val="%1)"/>
      <w:lvlJc w:val="left"/>
      <w:pPr>
        <w:ind w:left="420" w:hanging="420"/>
      </w:pPr>
    </w:lvl>
    <w:lvl w:ilvl="1" w:tplc="04090019">
      <w:start w:val="1"/>
      <w:numFmt w:val="lowerLetter"/>
      <w:lvlText w:val="%2)"/>
      <w:lvlJc w:val="left"/>
      <w:pPr>
        <w:ind w:left="852" w:hanging="432"/>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094089D"/>
    <w:multiLevelType w:val="hybridMultilevel"/>
    <w:tmpl w:val="3F56330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5AB55D6"/>
    <w:multiLevelType w:val="hybridMultilevel"/>
    <w:tmpl w:val="5D5E353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9415D4B"/>
    <w:multiLevelType w:val="hybridMultilevel"/>
    <w:tmpl w:val="98C4304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296E288E"/>
    <w:multiLevelType w:val="hybridMultilevel"/>
    <w:tmpl w:val="3F56330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2BBA48B5"/>
    <w:multiLevelType w:val="hybridMultilevel"/>
    <w:tmpl w:val="30EE713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2C3B1891"/>
    <w:multiLevelType w:val="hybridMultilevel"/>
    <w:tmpl w:val="5810C214"/>
    <w:lvl w:ilvl="0" w:tplc="04090019">
      <w:start w:val="1"/>
      <w:numFmt w:val="lowerLetter"/>
      <w:lvlText w:val="%1)"/>
      <w:lvlJc w:val="left"/>
      <w:pPr>
        <w:ind w:left="420" w:hanging="420"/>
      </w:pPr>
    </w:lvl>
    <w:lvl w:ilvl="1" w:tplc="04090019">
      <w:start w:val="1"/>
      <w:numFmt w:val="lowerLetter"/>
      <w:lvlText w:val="%2)"/>
      <w:lvlJc w:val="left"/>
      <w:pPr>
        <w:ind w:left="852" w:hanging="432"/>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2DCE7F0E"/>
    <w:multiLevelType w:val="hybridMultilevel"/>
    <w:tmpl w:val="008A223C"/>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2FBB639B"/>
    <w:multiLevelType w:val="hybridMultilevel"/>
    <w:tmpl w:val="002608A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0E91C94"/>
    <w:multiLevelType w:val="hybridMultilevel"/>
    <w:tmpl w:val="2C3C3DE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1A82EA1"/>
    <w:multiLevelType w:val="hybridMultilevel"/>
    <w:tmpl w:val="3F72739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26B753E"/>
    <w:multiLevelType w:val="hybridMultilevel"/>
    <w:tmpl w:val="47C6C8A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342E125D"/>
    <w:multiLevelType w:val="hybridMultilevel"/>
    <w:tmpl w:val="78862336"/>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370217DB"/>
    <w:multiLevelType w:val="hybridMultilevel"/>
    <w:tmpl w:val="D364434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37E7688B"/>
    <w:multiLevelType w:val="hybridMultilevel"/>
    <w:tmpl w:val="B3741E2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38636D13"/>
    <w:multiLevelType w:val="hybridMultilevel"/>
    <w:tmpl w:val="759C656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39512533"/>
    <w:multiLevelType w:val="hybridMultilevel"/>
    <w:tmpl w:val="8EBC335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398B3E83"/>
    <w:multiLevelType w:val="hybridMultilevel"/>
    <w:tmpl w:val="EC148004"/>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39BF068F"/>
    <w:multiLevelType w:val="hybridMultilevel"/>
    <w:tmpl w:val="7848EBE4"/>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3C154229"/>
    <w:multiLevelType w:val="hybridMultilevel"/>
    <w:tmpl w:val="C33452D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3DA81BDD"/>
    <w:multiLevelType w:val="hybridMultilevel"/>
    <w:tmpl w:val="68B689C4"/>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3E771FD9"/>
    <w:multiLevelType w:val="hybridMultilevel"/>
    <w:tmpl w:val="0F34A57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400678C0"/>
    <w:multiLevelType w:val="hybridMultilevel"/>
    <w:tmpl w:val="47B8B8B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42D40C98"/>
    <w:multiLevelType w:val="hybridMultilevel"/>
    <w:tmpl w:val="A294819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441A65E7"/>
    <w:multiLevelType w:val="hybridMultilevel"/>
    <w:tmpl w:val="489CD99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447A4D60"/>
    <w:multiLevelType w:val="hybridMultilevel"/>
    <w:tmpl w:val="573CFD74"/>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44F770E9"/>
    <w:multiLevelType w:val="hybridMultilevel"/>
    <w:tmpl w:val="F984CE3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4A387877"/>
    <w:multiLevelType w:val="hybridMultilevel"/>
    <w:tmpl w:val="96829886"/>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4A487AD9"/>
    <w:multiLevelType w:val="hybridMultilevel"/>
    <w:tmpl w:val="5BD0D0E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4A9C7DBB"/>
    <w:multiLevelType w:val="hybridMultilevel"/>
    <w:tmpl w:val="90A6D01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nsid w:val="4AD3362B"/>
    <w:multiLevelType w:val="hybridMultilevel"/>
    <w:tmpl w:val="A646785C"/>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4F41371C"/>
    <w:multiLevelType w:val="hybridMultilevel"/>
    <w:tmpl w:val="B9A804C0"/>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nsid w:val="50E520AE"/>
    <w:multiLevelType w:val="hybridMultilevel"/>
    <w:tmpl w:val="F52AEE7C"/>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576E53EC"/>
    <w:multiLevelType w:val="hybridMultilevel"/>
    <w:tmpl w:val="B7864634"/>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57883DF3"/>
    <w:multiLevelType w:val="hybridMultilevel"/>
    <w:tmpl w:val="A0C2AB8C"/>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5ECC0CBD"/>
    <w:multiLevelType w:val="hybridMultilevel"/>
    <w:tmpl w:val="A816DEA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6166571C"/>
    <w:multiLevelType w:val="hybridMultilevel"/>
    <w:tmpl w:val="0ADA8FD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635178CA"/>
    <w:multiLevelType w:val="hybridMultilevel"/>
    <w:tmpl w:val="55980458"/>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664C3D1A"/>
    <w:multiLevelType w:val="hybridMultilevel"/>
    <w:tmpl w:val="A33813D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669F1FE6"/>
    <w:multiLevelType w:val="hybridMultilevel"/>
    <w:tmpl w:val="BFEA0A8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676C5972"/>
    <w:multiLevelType w:val="hybridMultilevel"/>
    <w:tmpl w:val="724673C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69912E86"/>
    <w:multiLevelType w:val="hybridMultilevel"/>
    <w:tmpl w:val="EC00780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nsid w:val="6D164272"/>
    <w:multiLevelType w:val="hybridMultilevel"/>
    <w:tmpl w:val="B85E8886"/>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70EE2003"/>
    <w:multiLevelType w:val="hybridMultilevel"/>
    <w:tmpl w:val="A12A79C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nsid w:val="71A52389"/>
    <w:multiLevelType w:val="hybridMultilevel"/>
    <w:tmpl w:val="1504C2D4"/>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71F06717"/>
    <w:multiLevelType w:val="hybridMultilevel"/>
    <w:tmpl w:val="3D181200"/>
    <w:lvl w:ilvl="0" w:tplc="04090019">
      <w:start w:val="1"/>
      <w:numFmt w:val="lowerLetter"/>
      <w:lvlText w:val="%1)"/>
      <w:lvlJc w:val="left"/>
      <w:pPr>
        <w:ind w:left="420" w:hanging="420"/>
      </w:pPr>
    </w:lvl>
    <w:lvl w:ilvl="1" w:tplc="073E118C">
      <w:start w:val="1"/>
      <w:numFmt w:val="japaneseCounting"/>
      <w:lvlText w:val="%2、"/>
      <w:lvlJc w:val="left"/>
      <w:pPr>
        <w:ind w:left="852" w:hanging="432"/>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755100E7"/>
    <w:multiLevelType w:val="hybridMultilevel"/>
    <w:tmpl w:val="BAFE26F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764B6FAB"/>
    <w:multiLevelType w:val="hybridMultilevel"/>
    <w:tmpl w:val="894822CC"/>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nsid w:val="7652726B"/>
    <w:multiLevelType w:val="hybridMultilevel"/>
    <w:tmpl w:val="9B7EA98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nsid w:val="76766C98"/>
    <w:multiLevelType w:val="hybridMultilevel"/>
    <w:tmpl w:val="A6D23F6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778909A5"/>
    <w:multiLevelType w:val="hybridMultilevel"/>
    <w:tmpl w:val="4DC4D87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1">
    <w:nsid w:val="7AB3676B"/>
    <w:multiLevelType w:val="hybridMultilevel"/>
    <w:tmpl w:val="76A41088"/>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7B331559"/>
    <w:multiLevelType w:val="hybridMultilevel"/>
    <w:tmpl w:val="6622BD7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7CF46771"/>
    <w:multiLevelType w:val="hybridMultilevel"/>
    <w:tmpl w:val="416C2F2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nsid w:val="7D1D0D2A"/>
    <w:multiLevelType w:val="hybridMultilevel"/>
    <w:tmpl w:val="6512FB16"/>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nsid w:val="7F3D293D"/>
    <w:multiLevelType w:val="hybridMultilevel"/>
    <w:tmpl w:val="6B08A31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nsid w:val="7F547F98"/>
    <w:multiLevelType w:val="hybridMultilevel"/>
    <w:tmpl w:val="668EE81A"/>
    <w:lvl w:ilvl="0" w:tplc="04090015">
      <w:start w:val="1"/>
      <w:numFmt w:val="upp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65"/>
  </w:num>
  <w:num w:numId="3">
    <w:abstractNumId w:val="33"/>
  </w:num>
  <w:num w:numId="4">
    <w:abstractNumId w:val="26"/>
  </w:num>
  <w:num w:numId="5">
    <w:abstractNumId w:val="62"/>
  </w:num>
  <w:num w:numId="6">
    <w:abstractNumId w:val="20"/>
  </w:num>
  <w:num w:numId="7">
    <w:abstractNumId w:val="10"/>
  </w:num>
  <w:num w:numId="8">
    <w:abstractNumId w:val="51"/>
  </w:num>
  <w:num w:numId="9">
    <w:abstractNumId w:val="63"/>
  </w:num>
  <w:num w:numId="10">
    <w:abstractNumId w:val="48"/>
  </w:num>
  <w:num w:numId="11">
    <w:abstractNumId w:val="41"/>
  </w:num>
  <w:num w:numId="12">
    <w:abstractNumId w:val="14"/>
  </w:num>
  <w:num w:numId="13">
    <w:abstractNumId w:val="76"/>
  </w:num>
  <w:num w:numId="14">
    <w:abstractNumId w:val="2"/>
  </w:num>
  <w:num w:numId="15">
    <w:abstractNumId w:val="6"/>
  </w:num>
  <w:num w:numId="16">
    <w:abstractNumId w:val="47"/>
  </w:num>
  <w:num w:numId="17">
    <w:abstractNumId w:val="71"/>
  </w:num>
  <w:num w:numId="18">
    <w:abstractNumId w:val="4"/>
  </w:num>
  <w:num w:numId="19">
    <w:abstractNumId w:val="8"/>
  </w:num>
  <w:num w:numId="20">
    <w:abstractNumId w:val="61"/>
  </w:num>
  <w:num w:numId="21">
    <w:abstractNumId w:val="22"/>
  </w:num>
  <w:num w:numId="22">
    <w:abstractNumId w:val="24"/>
  </w:num>
  <w:num w:numId="23">
    <w:abstractNumId w:val="21"/>
  </w:num>
  <w:num w:numId="24">
    <w:abstractNumId w:val="66"/>
  </w:num>
  <w:num w:numId="25">
    <w:abstractNumId w:val="30"/>
  </w:num>
  <w:num w:numId="26">
    <w:abstractNumId w:val="12"/>
  </w:num>
  <w:num w:numId="27">
    <w:abstractNumId w:val="44"/>
  </w:num>
  <w:num w:numId="28">
    <w:abstractNumId w:val="1"/>
  </w:num>
  <w:num w:numId="29">
    <w:abstractNumId w:val="17"/>
  </w:num>
  <w:num w:numId="30">
    <w:abstractNumId w:val="58"/>
  </w:num>
  <w:num w:numId="31">
    <w:abstractNumId w:val="7"/>
  </w:num>
  <w:num w:numId="32">
    <w:abstractNumId w:val="27"/>
  </w:num>
  <w:num w:numId="33">
    <w:abstractNumId w:val="56"/>
  </w:num>
  <w:num w:numId="34">
    <w:abstractNumId w:val="15"/>
  </w:num>
  <w:num w:numId="35">
    <w:abstractNumId w:val="42"/>
  </w:num>
  <w:num w:numId="36">
    <w:abstractNumId w:val="3"/>
  </w:num>
  <w:num w:numId="37">
    <w:abstractNumId w:val="60"/>
  </w:num>
  <w:num w:numId="38">
    <w:abstractNumId w:val="37"/>
  </w:num>
  <w:num w:numId="39">
    <w:abstractNumId w:val="68"/>
  </w:num>
  <w:num w:numId="40">
    <w:abstractNumId w:val="28"/>
  </w:num>
  <w:num w:numId="41">
    <w:abstractNumId w:val="75"/>
  </w:num>
  <w:num w:numId="42">
    <w:abstractNumId w:val="31"/>
  </w:num>
  <w:num w:numId="43">
    <w:abstractNumId w:val="38"/>
  </w:num>
  <w:num w:numId="44">
    <w:abstractNumId w:val="29"/>
  </w:num>
  <w:num w:numId="45">
    <w:abstractNumId w:val="74"/>
  </w:num>
  <w:num w:numId="46">
    <w:abstractNumId w:val="39"/>
  </w:num>
  <w:num w:numId="47">
    <w:abstractNumId w:val="19"/>
  </w:num>
  <w:num w:numId="48">
    <w:abstractNumId w:val="23"/>
  </w:num>
  <w:num w:numId="49">
    <w:abstractNumId w:val="36"/>
  </w:num>
  <w:num w:numId="50">
    <w:abstractNumId w:val="55"/>
  </w:num>
  <w:num w:numId="51">
    <w:abstractNumId w:val="32"/>
  </w:num>
  <w:num w:numId="52">
    <w:abstractNumId w:val="16"/>
  </w:num>
  <w:num w:numId="53">
    <w:abstractNumId w:val="59"/>
  </w:num>
  <w:num w:numId="54">
    <w:abstractNumId w:val="46"/>
  </w:num>
  <w:num w:numId="55">
    <w:abstractNumId w:val="43"/>
  </w:num>
  <w:num w:numId="56">
    <w:abstractNumId w:val="64"/>
  </w:num>
  <w:num w:numId="57">
    <w:abstractNumId w:val="25"/>
  </w:num>
  <w:num w:numId="58">
    <w:abstractNumId w:val="13"/>
  </w:num>
  <w:num w:numId="59">
    <w:abstractNumId w:val="54"/>
  </w:num>
  <w:num w:numId="60">
    <w:abstractNumId w:val="40"/>
  </w:num>
  <w:num w:numId="61">
    <w:abstractNumId w:val="57"/>
  </w:num>
  <w:num w:numId="62">
    <w:abstractNumId w:val="18"/>
  </w:num>
  <w:num w:numId="63">
    <w:abstractNumId w:val="34"/>
  </w:num>
  <w:num w:numId="64">
    <w:abstractNumId w:val="9"/>
  </w:num>
  <w:num w:numId="65">
    <w:abstractNumId w:val="73"/>
  </w:num>
  <w:num w:numId="66">
    <w:abstractNumId w:val="11"/>
  </w:num>
  <w:num w:numId="67">
    <w:abstractNumId w:val="69"/>
  </w:num>
  <w:num w:numId="68">
    <w:abstractNumId w:val="5"/>
  </w:num>
  <w:num w:numId="69">
    <w:abstractNumId w:val="49"/>
  </w:num>
  <w:num w:numId="70">
    <w:abstractNumId w:val="72"/>
  </w:num>
  <w:num w:numId="71">
    <w:abstractNumId w:val="53"/>
  </w:num>
  <w:num w:numId="72">
    <w:abstractNumId w:val="52"/>
  </w:num>
  <w:num w:numId="73">
    <w:abstractNumId w:val="67"/>
  </w:num>
  <w:num w:numId="74">
    <w:abstractNumId w:val="35"/>
  </w:num>
  <w:num w:numId="75">
    <w:abstractNumId w:val="45"/>
  </w:num>
  <w:num w:numId="76">
    <w:abstractNumId w:val="50"/>
  </w:num>
  <w:num w:numId="77">
    <w:abstractNumId w:val="70"/>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0242"/>
    <o:shapelayout v:ext="edit">
      <o:idmap v:ext="edit" data="5"/>
    </o:shapelayout>
  </w:hdrShapeDefaults>
  <w:footnotePr>
    <w:footnote w:id="-1"/>
    <w:footnote w:id="0"/>
  </w:footnotePr>
  <w:endnotePr>
    <w:endnote w:id="-1"/>
    <w:endnote w:id="0"/>
  </w:endnotePr>
  <w:compat>
    <w:useFELayout/>
  </w:compat>
  <w:rsids>
    <w:rsidRoot w:val="00D31D50"/>
    <w:rsid w:val="00026B78"/>
    <w:rsid w:val="00323B43"/>
    <w:rsid w:val="003D37D8"/>
    <w:rsid w:val="00426133"/>
    <w:rsid w:val="004358AB"/>
    <w:rsid w:val="004D08B8"/>
    <w:rsid w:val="0051344C"/>
    <w:rsid w:val="005377A5"/>
    <w:rsid w:val="0066732E"/>
    <w:rsid w:val="007027E8"/>
    <w:rsid w:val="008264C8"/>
    <w:rsid w:val="008B7726"/>
    <w:rsid w:val="009950D3"/>
    <w:rsid w:val="00BF4679"/>
    <w:rsid w:val="00CC01CD"/>
    <w:rsid w:val="00CF58FA"/>
    <w:rsid w:val="00D31D50"/>
    <w:rsid w:val="00E305B3"/>
    <w:rsid w:val="00EA7B8D"/>
    <w:rsid w:val="00FF3A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next w:val="a"/>
    <w:link w:val="2Char"/>
    <w:qFormat/>
    <w:rsid w:val="008264C8"/>
    <w:pPr>
      <w:widowControl w:val="0"/>
      <w:autoSpaceDE w:val="0"/>
      <w:autoSpaceDN w:val="0"/>
      <w:snapToGrid/>
      <w:spacing w:after="0"/>
      <w:ind w:left="270" w:hanging="270"/>
      <w:outlineLvl w:val="1"/>
    </w:pPr>
    <w:rPr>
      <w:rFonts w:ascii="Times New Roman" w:eastAsia="宋体" w:hAnsi="Times New Roman" w:cs="Times New Roman"/>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8264C8"/>
    <w:rPr>
      <w:rFonts w:ascii="Times New Roman" w:eastAsia="宋体" w:hAnsi="Times New Roman" w:cs="Times New Roman"/>
      <w:sz w:val="32"/>
      <w:szCs w:val="32"/>
      <w:lang w:val="zh-CN"/>
    </w:rPr>
  </w:style>
  <w:style w:type="numbering" w:customStyle="1" w:styleId="1">
    <w:name w:val="无列表1"/>
    <w:next w:val="a2"/>
    <w:uiPriority w:val="99"/>
    <w:semiHidden/>
    <w:unhideWhenUsed/>
    <w:rsid w:val="008264C8"/>
  </w:style>
  <w:style w:type="character" w:styleId="a3">
    <w:name w:val="page number"/>
    <w:basedOn w:val="a0"/>
    <w:rsid w:val="008264C8"/>
  </w:style>
  <w:style w:type="paragraph" w:styleId="a4">
    <w:name w:val="Normal (Web)"/>
    <w:basedOn w:val="a"/>
    <w:rsid w:val="008264C8"/>
    <w:pPr>
      <w:adjustRightInd/>
      <w:snapToGrid/>
      <w:spacing w:before="100" w:beforeAutospacing="1" w:after="100" w:afterAutospacing="1"/>
    </w:pPr>
    <w:rPr>
      <w:rFonts w:ascii="宋体" w:eastAsia="宋体" w:hAnsi="宋体" w:cs="宋体"/>
      <w:color w:val="000000"/>
      <w:sz w:val="24"/>
      <w:szCs w:val="24"/>
    </w:rPr>
  </w:style>
  <w:style w:type="paragraph" w:styleId="a5">
    <w:name w:val="footer"/>
    <w:basedOn w:val="a"/>
    <w:link w:val="Char"/>
    <w:rsid w:val="008264C8"/>
    <w:pPr>
      <w:widowControl w:val="0"/>
      <w:tabs>
        <w:tab w:val="center" w:pos="4153"/>
        <w:tab w:val="right" w:pos="8306"/>
      </w:tabs>
      <w:adjustRightInd/>
      <w:spacing w:after="0"/>
    </w:pPr>
    <w:rPr>
      <w:rFonts w:ascii="Times New Roman" w:eastAsia="宋体" w:hAnsi="Times New Roman" w:cs="Times New Roman"/>
      <w:kern w:val="2"/>
      <w:sz w:val="18"/>
      <w:szCs w:val="18"/>
    </w:rPr>
  </w:style>
  <w:style w:type="character" w:customStyle="1" w:styleId="Char">
    <w:name w:val="页脚 Char"/>
    <w:basedOn w:val="a0"/>
    <w:link w:val="a5"/>
    <w:rsid w:val="008264C8"/>
    <w:rPr>
      <w:rFonts w:ascii="Times New Roman" w:eastAsia="宋体" w:hAnsi="Times New Roman" w:cs="Times New Roman"/>
      <w:kern w:val="2"/>
      <w:sz w:val="18"/>
      <w:szCs w:val="18"/>
    </w:rPr>
  </w:style>
  <w:style w:type="paragraph" w:styleId="a6">
    <w:name w:val="Body Text Indent"/>
    <w:basedOn w:val="a"/>
    <w:link w:val="Char0"/>
    <w:rsid w:val="008264C8"/>
    <w:pPr>
      <w:widowControl w:val="0"/>
      <w:adjustRightInd/>
      <w:snapToGrid/>
      <w:spacing w:after="0"/>
      <w:ind w:firstLineChars="200" w:firstLine="480"/>
      <w:jc w:val="both"/>
    </w:pPr>
    <w:rPr>
      <w:rFonts w:ascii="宋体" w:eastAsia="宋体" w:hAnsi="宋体" w:cs="Times New Roman"/>
      <w:kern w:val="2"/>
      <w:sz w:val="24"/>
      <w:szCs w:val="24"/>
    </w:rPr>
  </w:style>
  <w:style w:type="character" w:customStyle="1" w:styleId="Char0">
    <w:name w:val="正文文本缩进 Char"/>
    <w:basedOn w:val="a0"/>
    <w:link w:val="a6"/>
    <w:rsid w:val="008264C8"/>
    <w:rPr>
      <w:rFonts w:ascii="宋体" w:eastAsia="宋体" w:hAnsi="宋体" w:cs="Times New Roman"/>
      <w:kern w:val="2"/>
      <w:sz w:val="24"/>
      <w:szCs w:val="24"/>
    </w:rPr>
  </w:style>
  <w:style w:type="paragraph" w:styleId="a7">
    <w:name w:val="header"/>
    <w:basedOn w:val="a"/>
    <w:link w:val="Char1"/>
    <w:rsid w:val="008264C8"/>
    <w:pPr>
      <w:widowControl w:val="0"/>
      <w:pBdr>
        <w:bottom w:val="single" w:sz="6" w:space="1" w:color="auto"/>
      </w:pBdr>
      <w:tabs>
        <w:tab w:val="center" w:pos="4153"/>
        <w:tab w:val="right" w:pos="8306"/>
      </w:tabs>
      <w:adjustRightInd/>
      <w:spacing w:after="0"/>
      <w:jc w:val="center"/>
    </w:pPr>
    <w:rPr>
      <w:rFonts w:ascii="Times New Roman" w:eastAsia="宋体" w:hAnsi="Times New Roman" w:cs="Times New Roman"/>
      <w:kern w:val="2"/>
      <w:sz w:val="18"/>
      <w:szCs w:val="18"/>
    </w:rPr>
  </w:style>
  <w:style w:type="character" w:customStyle="1" w:styleId="Char1">
    <w:name w:val="页眉 Char"/>
    <w:basedOn w:val="a0"/>
    <w:link w:val="a7"/>
    <w:rsid w:val="008264C8"/>
    <w:rPr>
      <w:rFonts w:ascii="Times New Roman" w:eastAsia="宋体" w:hAnsi="Times New Roman" w:cs="Times New Roman"/>
      <w:kern w:val="2"/>
      <w:sz w:val="18"/>
      <w:szCs w:val="18"/>
    </w:rPr>
  </w:style>
  <w:style w:type="paragraph" w:styleId="20">
    <w:name w:val="Body Text Indent 2"/>
    <w:basedOn w:val="a"/>
    <w:link w:val="2Char0"/>
    <w:rsid w:val="008264C8"/>
    <w:pPr>
      <w:widowControl w:val="0"/>
      <w:adjustRightInd/>
      <w:snapToGrid/>
      <w:spacing w:after="0" w:line="300" w:lineRule="exact"/>
      <w:ind w:firstLineChars="200" w:firstLine="420"/>
      <w:jc w:val="both"/>
    </w:pPr>
    <w:rPr>
      <w:rFonts w:ascii="宋体" w:eastAsia="宋体" w:hAnsi="宋体" w:cs="Times New Roman"/>
      <w:kern w:val="2"/>
      <w:sz w:val="21"/>
      <w:szCs w:val="24"/>
    </w:rPr>
  </w:style>
  <w:style w:type="character" w:customStyle="1" w:styleId="2Char0">
    <w:name w:val="正文文本缩进 2 Char"/>
    <w:basedOn w:val="a0"/>
    <w:link w:val="20"/>
    <w:rsid w:val="008264C8"/>
    <w:rPr>
      <w:rFonts w:ascii="宋体" w:eastAsia="宋体" w:hAnsi="宋体" w:cs="Times New Roman"/>
      <w:kern w:val="2"/>
      <w:sz w:val="21"/>
      <w:szCs w:val="24"/>
    </w:rPr>
  </w:style>
  <w:style w:type="paragraph" w:styleId="a8">
    <w:name w:val="List Paragraph"/>
    <w:basedOn w:val="a"/>
    <w:uiPriority w:val="34"/>
    <w:qFormat/>
    <w:rsid w:val="008264C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441536F-1A2A-457B-9D7A-AF63F41F3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13</Pages>
  <Words>1300</Words>
  <Characters>7412</Characters>
  <Application>Microsoft Office Word</Application>
  <DocSecurity>0</DocSecurity>
  <Lines>61</Lines>
  <Paragraphs>17</Paragraphs>
  <ScaleCrop>false</ScaleCrop>
  <Company/>
  <LinksUpToDate>false</LinksUpToDate>
  <CharactersWithSpaces>8695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cp:lastModifiedBy>
  <cp:revision>7</cp:revision>
  <dcterms:created xsi:type="dcterms:W3CDTF">2008-09-11T17:20:00Z</dcterms:created>
  <dcterms:modified xsi:type="dcterms:W3CDTF">2014-12-22T02:16:00Z</dcterms:modified>
</cp:coreProperties>
</file>